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A168D" w14:textId="504B36B7" w:rsidR="00D843DC" w:rsidRDefault="001A67EE" w:rsidP="001A67EE">
      <w:pPr>
        <w:pageBreakBefore/>
        <w:spacing w:after="240" w:line="240" w:lineRule="auto"/>
        <w:outlineLvl w:val="0"/>
        <w:rPr>
          <w:rFonts w:ascii="Calibri" w:eastAsia="Times New Roman" w:hAnsi="Calibri" w:cs="Times New Roman"/>
          <w:b/>
          <w:color w:val="002469"/>
          <w:kern w:val="0"/>
          <w:sz w:val="40"/>
          <w:szCs w:val="20"/>
          <w:lang w:val="fi-FI"/>
          <w14:ligatures w14:val="none"/>
        </w:rPr>
      </w:pPr>
      <w:bookmarkStart w:id="0" w:name="_Toc202456288"/>
      <w:proofErr w:type="spellStart"/>
      <w:r w:rsidRPr="005E49C6">
        <w:rPr>
          <w:rFonts w:ascii="Calibri" w:eastAsia="Times New Roman" w:hAnsi="Calibri" w:cs="Times New Roman"/>
          <w:b/>
          <w:color w:val="002469"/>
          <w:kern w:val="0"/>
          <w:sz w:val="40"/>
          <w:szCs w:val="20"/>
          <w:lang w:val="fi-FI"/>
          <w14:ligatures w14:val="none"/>
        </w:rPr>
        <w:t>Targeted</w:t>
      </w:r>
      <w:proofErr w:type="spellEnd"/>
      <w:r w:rsidRPr="005E49C6">
        <w:rPr>
          <w:rFonts w:ascii="Calibri" w:eastAsia="Times New Roman" w:hAnsi="Calibri" w:cs="Times New Roman"/>
          <w:b/>
          <w:color w:val="002469"/>
          <w:kern w:val="0"/>
          <w:sz w:val="40"/>
          <w:szCs w:val="20"/>
          <w:lang w:val="fi-FI"/>
          <w14:ligatures w14:val="none"/>
        </w:rPr>
        <w:t xml:space="preserve"> </w:t>
      </w:r>
      <w:proofErr w:type="spellStart"/>
      <w:r w:rsidRPr="005E49C6">
        <w:rPr>
          <w:rFonts w:ascii="Calibri" w:eastAsia="Times New Roman" w:hAnsi="Calibri" w:cs="Times New Roman"/>
          <w:b/>
          <w:color w:val="002469"/>
          <w:kern w:val="0"/>
          <w:sz w:val="40"/>
          <w:szCs w:val="20"/>
          <w:lang w:val="fi-FI"/>
          <w14:ligatures w14:val="none"/>
        </w:rPr>
        <w:t>survey</w:t>
      </w:r>
      <w:proofErr w:type="spellEnd"/>
      <w:r w:rsidRPr="005E49C6">
        <w:rPr>
          <w:rFonts w:ascii="Calibri" w:eastAsia="Times New Roman" w:hAnsi="Calibri" w:cs="Times New Roman"/>
          <w:b/>
          <w:color w:val="002469"/>
          <w:kern w:val="0"/>
          <w:sz w:val="40"/>
          <w:szCs w:val="20"/>
          <w:lang w:val="fi-FI"/>
          <w14:ligatures w14:val="none"/>
        </w:rPr>
        <w:t xml:space="preserve"> </w:t>
      </w:r>
      <w:proofErr w:type="spellStart"/>
      <w:r w:rsidRPr="005E49C6">
        <w:rPr>
          <w:rFonts w:ascii="Calibri" w:eastAsia="Times New Roman" w:hAnsi="Calibri" w:cs="Times New Roman"/>
          <w:b/>
          <w:color w:val="002469"/>
          <w:kern w:val="0"/>
          <w:sz w:val="40"/>
          <w:szCs w:val="20"/>
          <w:lang w:val="fi-FI"/>
          <w14:ligatures w14:val="none"/>
        </w:rPr>
        <w:t>questionnaires</w:t>
      </w:r>
      <w:bookmarkEnd w:id="0"/>
      <w:proofErr w:type="spellEnd"/>
      <w:r w:rsidR="00D843DC">
        <w:rPr>
          <w:rFonts w:ascii="Calibri" w:eastAsia="Times New Roman" w:hAnsi="Calibri" w:cs="Times New Roman"/>
          <w:b/>
          <w:color w:val="002469"/>
          <w:kern w:val="0"/>
          <w:sz w:val="40"/>
          <w:szCs w:val="20"/>
          <w:lang w:val="fi-FI"/>
          <w14:ligatures w14:val="none"/>
        </w:rPr>
        <w:t xml:space="preserve"> / </w:t>
      </w:r>
      <w:r w:rsidR="00807CC6">
        <w:rPr>
          <w:rFonts w:ascii="Calibri" w:eastAsia="Times New Roman" w:hAnsi="Calibri" w:cs="Times New Roman"/>
          <w:b/>
          <w:color w:val="002469"/>
          <w:kern w:val="0"/>
          <w:sz w:val="40"/>
          <w:szCs w:val="20"/>
          <w:lang w:val="fi-FI"/>
          <w14:ligatures w14:val="none"/>
        </w:rPr>
        <w:t>ohje</w:t>
      </w:r>
      <w:r w:rsidR="00E43EFE">
        <w:rPr>
          <w:rFonts w:ascii="Calibri" w:eastAsia="Times New Roman" w:hAnsi="Calibri" w:cs="Times New Roman"/>
          <w:b/>
          <w:color w:val="002469"/>
          <w:kern w:val="0"/>
          <w:sz w:val="40"/>
          <w:szCs w:val="20"/>
          <w:lang w:val="fi-FI"/>
          <w14:ligatures w14:val="none"/>
        </w:rPr>
        <w:t xml:space="preserve"> talouden toimijoille (valmistajat</w:t>
      </w:r>
      <w:r w:rsidR="001724AD">
        <w:rPr>
          <w:rFonts w:ascii="Calibri" w:eastAsia="Times New Roman" w:hAnsi="Calibri" w:cs="Times New Roman"/>
          <w:b/>
          <w:color w:val="002469"/>
          <w:kern w:val="0"/>
          <w:sz w:val="40"/>
          <w:szCs w:val="20"/>
          <w:lang w:val="fi-FI"/>
          <w14:ligatures w14:val="none"/>
        </w:rPr>
        <w:t>, maahantuojat, kauppiaat, telakat)</w:t>
      </w:r>
      <w:r w:rsidR="0001352C">
        <w:rPr>
          <w:rFonts w:ascii="Calibri" w:eastAsia="Times New Roman" w:hAnsi="Calibri" w:cs="Times New Roman"/>
          <w:b/>
          <w:color w:val="002469"/>
          <w:kern w:val="0"/>
          <w:sz w:val="40"/>
          <w:szCs w:val="20"/>
          <w:lang w:val="fi-FI"/>
          <w14:ligatures w14:val="none"/>
        </w:rPr>
        <w:t xml:space="preserve"> 24.10.2025</w:t>
      </w:r>
    </w:p>
    <w:p w14:paraId="44FF31B7" w14:textId="304BF817" w:rsidR="005E49C6" w:rsidRPr="00EE6857" w:rsidRDefault="005E49C6" w:rsidP="001A67EE">
      <w:pPr>
        <w:pageBreakBefore/>
        <w:spacing w:after="240" w:line="240" w:lineRule="auto"/>
        <w:outlineLvl w:val="0"/>
        <w:rPr>
          <w:rFonts w:ascii="Calibri" w:eastAsia="Times New Roman" w:hAnsi="Calibri" w:cs="Times New Roman"/>
          <w:b/>
          <w:color w:val="002469"/>
          <w:kern w:val="0"/>
          <w:sz w:val="28"/>
          <w:szCs w:val="14"/>
          <w:lang w:val="fi-FI"/>
          <w14:ligatures w14:val="none"/>
        </w:rPr>
      </w:pPr>
      <w:r w:rsidRPr="005E49C6">
        <w:rPr>
          <w:rFonts w:ascii="Calibri" w:eastAsia="Times New Roman" w:hAnsi="Calibri" w:cs="Times New Roman"/>
          <w:b/>
          <w:color w:val="002469"/>
          <w:kern w:val="0"/>
          <w:sz w:val="40"/>
          <w:szCs w:val="20"/>
          <w:lang w:val="fi-FI"/>
          <w14:ligatures w14:val="none"/>
        </w:rPr>
        <w:lastRenderedPageBreak/>
        <w:t xml:space="preserve"> </w:t>
      </w:r>
      <w:r w:rsidR="0075579D">
        <w:rPr>
          <w:rFonts w:ascii="Calibri" w:eastAsia="Times New Roman" w:hAnsi="Calibri" w:cs="Times New Roman"/>
          <w:b/>
          <w:color w:val="002469"/>
          <w:kern w:val="0"/>
          <w:sz w:val="28"/>
          <w:szCs w:val="14"/>
          <w:lang w:val="fi-FI"/>
          <w14:ligatures w14:val="none"/>
        </w:rPr>
        <w:t>Eri kohderyhmille on eri kyselylomakkeet. T</w:t>
      </w:r>
      <w:r w:rsidR="00EE6857" w:rsidRPr="00EE6857">
        <w:rPr>
          <w:rFonts w:ascii="Calibri" w:eastAsia="Times New Roman" w:hAnsi="Calibri" w:cs="Times New Roman"/>
          <w:b/>
          <w:color w:val="002469"/>
          <w:kern w:val="0"/>
          <w:sz w:val="28"/>
          <w:szCs w:val="14"/>
          <w:lang w:val="fi-FI"/>
          <w14:ligatures w14:val="none"/>
        </w:rPr>
        <w:t xml:space="preserve">ämä </w:t>
      </w:r>
      <w:r w:rsidR="00807CC6">
        <w:rPr>
          <w:rFonts w:ascii="Calibri" w:eastAsia="Times New Roman" w:hAnsi="Calibri" w:cs="Times New Roman"/>
          <w:b/>
          <w:color w:val="002469"/>
          <w:kern w:val="0"/>
          <w:sz w:val="28"/>
          <w:szCs w:val="14"/>
          <w:lang w:val="fi-FI"/>
          <w14:ligatures w14:val="none"/>
        </w:rPr>
        <w:t>dokumentti</w:t>
      </w:r>
      <w:r w:rsidR="00EE6857" w:rsidRPr="00EE6857">
        <w:rPr>
          <w:rFonts w:ascii="Calibri" w:eastAsia="Times New Roman" w:hAnsi="Calibri" w:cs="Times New Roman"/>
          <w:b/>
          <w:color w:val="002469"/>
          <w:kern w:val="0"/>
          <w:sz w:val="28"/>
          <w:szCs w:val="14"/>
          <w:lang w:val="fi-FI"/>
          <w14:ligatures w14:val="none"/>
        </w:rPr>
        <w:t xml:space="preserve"> ei anna ”oikeita vastauksia”, vaan</w:t>
      </w:r>
      <w:r w:rsidRPr="00EE6857">
        <w:rPr>
          <w:rFonts w:ascii="Calibri" w:eastAsia="Times New Roman" w:hAnsi="Calibri" w:cs="Times New Roman"/>
          <w:b/>
          <w:color w:val="002469"/>
          <w:kern w:val="0"/>
          <w:sz w:val="28"/>
          <w:szCs w:val="14"/>
          <w:lang w:val="fi-FI"/>
          <w14:ligatures w14:val="none"/>
        </w:rPr>
        <w:t xml:space="preserve"> auttaa</w:t>
      </w:r>
      <w:r w:rsidR="00EE6857" w:rsidRPr="00EE6857">
        <w:rPr>
          <w:rFonts w:ascii="Calibri" w:eastAsia="Times New Roman" w:hAnsi="Calibri" w:cs="Times New Roman"/>
          <w:b/>
          <w:color w:val="002469"/>
          <w:kern w:val="0"/>
          <w:sz w:val="28"/>
          <w:szCs w:val="14"/>
          <w:lang w:val="fi-FI"/>
          <w14:ligatures w14:val="none"/>
        </w:rPr>
        <w:t xml:space="preserve"> vastaama</w:t>
      </w:r>
      <w:r w:rsidRPr="00EE6857">
        <w:rPr>
          <w:rFonts w:ascii="Calibri" w:eastAsia="Times New Roman" w:hAnsi="Calibri" w:cs="Times New Roman"/>
          <w:b/>
          <w:color w:val="002469"/>
          <w:kern w:val="0"/>
          <w:sz w:val="28"/>
          <w:szCs w:val="14"/>
          <w:lang w:val="fi-FI"/>
          <w14:ligatures w14:val="none"/>
        </w:rPr>
        <w:t>an t</w:t>
      </w:r>
      <w:r w:rsidR="001724AD">
        <w:rPr>
          <w:rFonts w:ascii="Calibri" w:eastAsia="Times New Roman" w:hAnsi="Calibri" w:cs="Times New Roman"/>
          <w:b/>
          <w:color w:val="002469"/>
          <w:kern w:val="0"/>
          <w:sz w:val="28"/>
          <w:szCs w:val="14"/>
          <w:lang w:val="fi-FI"/>
          <w14:ligatures w14:val="none"/>
        </w:rPr>
        <w:t>alouden toimijoille suunnattuu</w:t>
      </w:r>
      <w:r w:rsidR="00F65F28">
        <w:rPr>
          <w:rFonts w:ascii="Calibri" w:eastAsia="Times New Roman" w:hAnsi="Calibri" w:cs="Times New Roman"/>
          <w:b/>
          <w:color w:val="002469"/>
          <w:kern w:val="0"/>
          <w:sz w:val="28"/>
          <w:szCs w:val="14"/>
          <w:lang w:val="fi-FI"/>
          <w14:ligatures w14:val="none"/>
        </w:rPr>
        <w:t>n</w:t>
      </w:r>
      <w:r w:rsidRPr="00EE6857">
        <w:rPr>
          <w:rFonts w:ascii="Calibri" w:eastAsia="Times New Roman" w:hAnsi="Calibri" w:cs="Times New Roman"/>
          <w:b/>
          <w:color w:val="002469"/>
          <w:kern w:val="0"/>
          <w:sz w:val="28"/>
          <w:szCs w:val="14"/>
          <w:lang w:val="fi-FI"/>
          <w14:ligatures w14:val="none"/>
        </w:rPr>
        <w:t xml:space="preserve"> </w:t>
      </w:r>
      <w:r w:rsidR="00F65F28">
        <w:rPr>
          <w:rFonts w:ascii="Calibri" w:eastAsia="Times New Roman" w:hAnsi="Calibri" w:cs="Times New Roman"/>
          <w:b/>
          <w:color w:val="002469"/>
          <w:kern w:val="0"/>
          <w:sz w:val="28"/>
          <w:szCs w:val="14"/>
          <w:lang w:val="fi-FI"/>
          <w14:ligatures w14:val="none"/>
        </w:rPr>
        <w:t>on-</w:t>
      </w:r>
      <w:proofErr w:type="spellStart"/>
      <w:r w:rsidR="00F65F28">
        <w:rPr>
          <w:rFonts w:ascii="Calibri" w:eastAsia="Times New Roman" w:hAnsi="Calibri" w:cs="Times New Roman"/>
          <w:b/>
          <w:color w:val="002469"/>
          <w:kern w:val="0"/>
          <w:sz w:val="28"/>
          <w:szCs w:val="14"/>
          <w:lang w:val="fi-FI"/>
          <w14:ligatures w14:val="none"/>
        </w:rPr>
        <w:t>line</w:t>
      </w:r>
      <w:proofErr w:type="spellEnd"/>
      <w:r w:rsidR="00F65F28">
        <w:rPr>
          <w:rFonts w:ascii="Calibri" w:eastAsia="Times New Roman" w:hAnsi="Calibri" w:cs="Times New Roman"/>
          <w:b/>
          <w:color w:val="002469"/>
          <w:kern w:val="0"/>
          <w:sz w:val="28"/>
          <w:szCs w:val="14"/>
          <w:lang w:val="fi-FI"/>
          <w14:ligatures w14:val="none"/>
        </w:rPr>
        <w:t>-</w:t>
      </w:r>
      <w:r w:rsidRPr="00EE6857">
        <w:rPr>
          <w:rFonts w:ascii="Calibri" w:eastAsia="Times New Roman" w:hAnsi="Calibri" w:cs="Times New Roman"/>
          <w:b/>
          <w:color w:val="002469"/>
          <w:kern w:val="0"/>
          <w:sz w:val="28"/>
          <w:szCs w:val="14"/>
          <w:lang w:val="fi-FI"/>
          <w14:ligatures w14:val="none"/>
        </w:rPr>
        <w:t>kyselyyn</w:t>
      </w:r>
      <w:r w:rsidR="001F5AF2">
        <w:rPr>
          <w:rFonts w:ascii="Calibri" w:eastAsia="Times New Roman" w:hAnsi="Calibri" w:cs="Times New Roman"/>
          <w:b/>
          <w:color w:val="002469"/>
          <w:kern w:val="0"/>
          <w:sz w:val="28"/>
          <w:szCs w:val="14"/>
          <w:lang w:val="fi-FI"/>
          <w14:ligatures w14:val="none"/>
        </w:rPr>
        <w:t xml:space="preserve"> (</w:t>
      </w:r>
      <w:hyperlink r:id="rId8" w:history="1">
        <w:r w:rsidR="001F5AF2" w:rsidRPr="00894EE7">
          <w:rPr>
            <w:rStyle w:val="Hyperlinkki"/>
            <w:rFonts w:ascii="Calibri" w:eastAsia="Times New Roman" w:hAnsi="Calibri" w:cs="Times New Roman"/>
            <w:b/>
            <w:kern w:val="0"/>
            <w:sz w:val="28"/>
            <w:szCs w:val="14"/>
            <w:lang w:val="fi-FI"/>
            <w14:ligatures w14:val="none"/>
          </w:rPr>
          <w:t>https://eu.mar.medallia.com/?e=470676&amp;d=e&amp;h=23624D22F422988</w:t>
        </w:r>
      </w:hyperlink>
      <w:r w:rsidR="001F5AF2">
        <w:rPr>
          <w:rFonts w:ascii="Calibri" w:eastAsia="Times New Roman" w:hAnsi="Calibri" w:cs="Times New Roman"/>
          <w:b/>
          <w:color w:val="002469"/>
          <w:kern w:val="0"/>
          <w:sz w:val="28"/>
          <w:szCs w:val="14"/>
          <w:lang w:val="fi-FI"/>
          <w14:ligatures w14:val="none"/>
        </w:rPr>
        <w:t xml:space="preserve"> )</w:t>
      </w:r>
      <w:r w:rsidR="00B41A4C">
        <w:rPr>
          <w:rFonts w:ascii="Calibri" w:eastAsia="Times New Roman" w:hAnsi="Calibri" w:cs="Times New Roman"/>
          <w:b/>
          <w:color w:val="002469"/>
          <w:kern w:val="0"/>
          <w:sz w:val="28"/>
          <w:szCs w:val="14"/>
          <w:lang w:val="fi-FI"/>
          <w14:ligatures w14:val="none"/>
        </w:rPr>
        <w:t xml:space="preserve">. Kyselyssä on selkeitä </w:t>
      </w:r>
      <w:r w:rsidR="002C6EC2">
        <w:rPr>
          <w:rFonts w:ascii="Calibri" w:eastAsia="Times New Roman" w:hAnsi="Calibri" w:cs="Times New Roman"/>
          <w:b/>
          <w:color w:val="002469"/>
          <w:kern w:val="0"/>
          <w:sz w:val="28"/>
          <w:szCs w:val="14"/>
          <w:lang w:val="fi-FI"/>
          <w14:ligatures w14:val="none"/>
        </w:rPr>
        <w:t>kysymyksiä, joihin on vastattava oman yrityksen näkökulmasta</w:t>
      </w:r>
      <w:r w:rsidR="000734C2">
        <w:rPr>
          <w:rFonts w:ascii="Calibri" w:eastAsia="Times New Roman" w:hAnsi="Calibri" w:cs="Times New Roman"/>
          <w:b/>
          <w:color w:val="002469"/>
          <w:kern w:val="0"/>
          <w:sz w:val="28"/>
          <w:szCs w:val="14"/>
          <w:lang w:val="fi-FI"/>
          <w14:ligatures w14:val="none"/>
        </w:rPr>
        <w:t xml:space="preserve">, mutta pyrimme </w:t>
      </w:r>
      <w:r w:rsidR="00374AF9">
        <w:rPr>
          <w:rFonts w:ascii="Calibri" w:eastAsia="Times New Roman" w:hAnsi="Calibri" w:cs="Times New Roman"/>
          <w:b/>
          <w:color w:val="002469"/>
          <w:kern w:val="0"/>
          <w:sz w:val="28"/>
          <w:szCs w:val="14"/>
          <w:lang w:val="fi-FI"/>
          <w14:ligatures w14:val="none"/>
        </w:rPr>
        <w:t xml:space="preserve">samalla </w:t>
      </w:r>
      <w:r w:rsidR="000734C2">
        <w:rPr>
          <w:rFonts w:ascii="Calibri" w:eastAsia="Times New Roman" w:hAnsi="Calibri" w:cs="Times New Roman"/>
          <w:b/>
          <w:color w:val="002469"/>
          <w:kern w:val="0"/>
          <w:sz w:val="28"/>
          <w:szCs w:val="14"/>
          <w:lang w:val="fi-FI"/>
          <w14:ligatures w14:val="none"/>
        </w:rPr>
        <w:t xml:space="preserve">antamaan </w:t>
      </w:r>
      <w:r w:rsidR="000734C2" w:rsidRPr="00962151">
        <w:rPr>
          <w:rFonts w:ascii="Calibri" w:eastAsia="Times New Roman" w:hAnsi="Calibri" w:cs="Times New Roman"/>
          <w:b/>
          <w:color w:val="EE0000"/>
          <w:kern w:val="0"/>
          <w:sz w:val="28"/>
          <w:szCs w:val="14"/>
          <w:highlight w:val="yellow"/>
          <w:lang w:val="fi-FI"/>
          <w14:ligatures w14:val="none"/>
        </w:rPr>
        <w:t>huomioita</w:t>
      </w:r>
      <w:r w:rsidR="00CF72A2">
        <w:rPr>
          <w:rFonts w:ascii="Calibri" w:eastAsia="Times New Roman" w:hAnsi="Calibri" w:cs="Times New Roman"/>
          <w:b/>
          <w:color w:val="002469"/>
          <w:kern w:val="0"/>
          <w:sz w:val="28"/>
          <w:szCs w:val="14"/>
          <w:lang w:val="fi-FI"/>
          <w14:ligatures w14:val="none"/>
        </w:rPr>
        <w:t xml:space="preserve"> erityisesti suomalaisen </w:t>
      </w:r>
      <w:r w:rsidR="00796DB8">
        <w:rPr>
          <w:rFonts w:ascii="Calibri" w:eastAsia="Times New Roman" w:hAnsi="Calibri" w:cs="Times New Roman"/>
          <w:b/>
          <w:color w:val="002469"/>
          <w:kern w:val="0"/>
          <w:sz w:val="28"/>
          <w:szCs w:val="14"/>
          <w:lang w:val="fi-FI"/>
          <w14:ligatures w14:val="none"/>
        </w:rPr>
        <w:t>vene</w:t>
      </w:r>
      <w:r w:rsidR="00FF538C">
        <w:rPr>
          <w:rFonts w:ascii="Calibri" w:eastAsia="Times New Roman" w:hAnsi="Calibri" w:cs="Times New Roman"/>
          <w:b/>
          <w:color w:val="002469"/>
          <w:kern w:val="0"/>
          <w:sz w:val="28"/>
          <w:szCs w:val="14"/>
          <w:lang w:val="fi-FI"/>
          <w14:ligatures w14:val="none"/>
        </w:rPr>
        <w:t>alan</w:t>
      </w:r>
      <w:r w:rsidR="00CF72A2">
        <w:rPr>
          <w:rFonts w:ascii="Calibri" w:eastAsia="Times New Roman" w:hAnsi="Calibri" w:cs="Times New Roman"/>
          <w:b/>
          <w:color w:val="002469"/>
          <w:kern w:val="0"/>
          <w:sz w:val="28"/>
          <w:szCs w:val="14"/>
          <w:lang w:val="fi-FI"/>
          <w14:ligatures w14:val="none"/>
        </w:rPr>
        <w:t xml:space="preserve"> </w:t>
      </w:r>
      <w:r w:rsidR="00796DB8">
        <w:rPr>
          <w:rFonts w:ascii="Calibri" w:eastAsia="Times New Roman" w:hAnsi="Calibri" w:cs="Times New Roman"/>
          <w:b/>
          <w:color w:val="002469"/>
          <w:kern w:val="0"/>
          <w:sz w:val="28"/>
          <w:szCs w:val="14"/>
          <w:lang w:val="fi-FI"/>
          <w14:ligatures w14:val="none"/>
        </w:rPr>
        <w:t>näkökulmast</w:t>
      </w:r>
      <w:r w:rsidR="00CF72A2">
        <w:rPr>
          <w:rFonts w:ascii="Calibri" w:eastAsia="Times New Roman" w:hAnsi="Calibri" w:cs="Times New Roman"/>
          <w:b/>
          <w:color w:val="002469"/>
          <w:kern w:val="0"/>
          <w:sz w:val="28"/>
          <w:szCs w:val="14"/>
          <w:lang w:val="fi-FI"/>
          <w14:ligatures w14:val="none"/>
        </w:rPr>
        <w:t>a</w:t>
      </w:r>
      <w:r w:rsidR="00FE3577">
        <w:rPr>
          <w:rFonts w:ascii="Calibri" w:eastAsia="Times New Roman" w:hAnsi="Calibri" w:cs="Times New Roman"/>
          <w:b/>
          <w:color w:val="002469"/>
          <w:kern w:val="0"/>
          <w:sz w:val="28"/>
          <w:szCs w:val="14"/>
          <w:lang w:val="fi-FI"/>
          <w14:ligatures w14:val="none"/>
        </w:rPr>
        <w:t xml:space="preserve">. </w:t>
      </w:r>
      <w:r w:rsidR="0001352C">
        <w:rPr>
          <w:rFonts w:ascii="Calibri" w:eastAsia="Times New Roman" w:hAnsi="Calibri" w:cs="Times New Roman"/>
          <w:b/>
          <w:color w:val="002469"/>
          <w:kern w:val="0"/>
          <w:sz w:val="28"/>
          <w:szCs w:val="14"/>
          <w:lang w:val="fi-FI"/>
          <w14:ligatures w14:val="none"/>
        </w:rPr>
        <w:t>O</w:t>
      </w:r>
      <w:r w:rsidR="005622F2">
        <w:rPr>
          <w:rFonts w:ascii="Calibri" w:eastAsia="Times New Roman" w:hAnsi="Calibri" w:cs="Times New Roman"/>
          <w:b/>
          <w:color w:val="002469"/>
          <w:kern w:val="0"/>
          <w:sz w:val="28"/>
          <w:szCs w:val="14"/>
          <w:lang w:val="fi-FI"/>
          <w14:ligatures w14:val="none"/>
        </w:rPr>
        <w:t>nline-kyselyyn vastaami</w:t>
      </w:r>
      <w:r w:rsidR="00E2235D">
        <w:rPr>
          <w:rFonts w:ascii="Calibri" w:eastAsia="Times New Roman" w:hAnsi="Calibri" w:cs="Times New Roman"/>
          <w:b/>
          <w:color w:val="002469"/>
          <w:kern w:val="0"/>
          <w:sz w:val="28"/>
          <w:szCs w:val="14"/>
          <w:lang w:val="fi-FI"/>
          <w14:ligatures w14:val="none"/>
        </w:rPr>
        <w:t>nen</w:t>
      </w:r>
      <w:r w:rsidR="00084E38">
        <w:rPr>
          <w:rFonts w:ascii="Calibri" w:eastAsia="Times New Roman" w:hAnsi="Calibri" w:cs="Times New Roman"/>
          <w:b/>
          <w:color w:val="002469"/>
          <w:kern w:val="0"/>
          <w:sz w:val="28"/>
          <w:szCs w:val="14"/>
          <w:lang w:val="fi-FI"/>
          <w14:ligatures w14:val="none"/>
        </w:rPr>
        <w:t xml:space="preserve"> on tehtävä</w:t>
      </w:r>
      <w:r w:rsidR="00E2235D">
        <w:rPr>
          <w:rFonts w:ascii="Calibri" w:eastAsia="Times New Roman" w:hAnsi="Calibri" w:cs="Times New Roman"/>
          <w:b/>
          <w:color w:val="002469"/>
          <w:kern w:val="0"/>
          <w:sz w:val="28"/>
          <w:szCs w:val="14"/>
          <w:lang w:val="fi-FI"/>
          <w14:ligatures w14:val="none"/>
        </w:rPr>
        <w:t xml:space="preserve"> 7.11. mennessä</w:t>
      </w:r>
      <w:r w:rsidR="00F46946">
        <w:rPr>
          <w:rFonts w:ascii="Calibri" w:eastAsia="Times New Roman" w:hAnsi="Calibri" w:cs="Times New Roman"/>
          <w:b/>
          <w:color w:val="002469"/>
          <w:kern w:val="0"/>
          <w:sz w:val="28"/>
          <w:szCs w:val="14"/>
          <w:lang w:val="fi-FI"/>
          <w14:ligatures w14:val="none"/>
        </w:rPr>
        <w:t xml:space="preserve"> </w:t>
      </w:r>
      <w:r w:rsidR="00922EA5">
        <w:rPr>
          <w:rFonts w:ascii="Calibri" w:eastAsia="Times New Roman" w:hAnsi="Calibri" w:cs="Times New Roman"/>
          <w:b/>
          <w:color w:val="002469"/>
          <w:kern w:val="0"/>
          <w:sz w:val="28"/>
          <w:szCs w:val="14"/>
          <w:lang w:val="fi-FI"/>
          <w14:ligatures w14:val="none"/>
        </w:rPr>
        <w:t>-</w:t>
      </w:r>
      <w:r w:rsidR="00F46946">
        <w:rPr>
          <w:rFonts w:ascii="Calibri" w:eastAsia="Times New Roman" w:hAnsi="Calibri" w:cs="Times New Roman"/>
          <w:b/>
          <w:color w:val="002469"/>
          <w:kern w:val="0"/>
          <w:sz w:val="28"/>
          <w:szCs w:val="14"/>
          <w:lang w:val="fi-FI"/>
          <w14:ligatures w14:val="none"/>
        </w:rPr>
        <w:t xml:space="preserve"> toi</w:t>
      </w:r>
      <w:r w:rsidR="006C30AB">
        <w:rPr>
          <w:rFonts w:ascii="Calibri" w:eastAsia="Times New Roman" w:hAnsi="Calibri" w:cs="Times New Roman"/>
          <w:b/>
          <w:color w:val="002469"/>
          <w:kern w:val="0"/>
          <w:sz w:val="28"/>
          <w:szCs w:val="14"/>
          <w:lang w:val="fi-FI"/>
          <w14:ligatures w14:val="none"/>
        </w:rPr>
        <w:t>vomme, että mahdollisimman moni jaksaisi vastata kyselyyn</w:t>
      </w:r>
      <w:r w:rsidR="00E2235D">
        <w:rPr>
          <w:rFonts w:ascii="Calibri" w:eastAsia="Times New Roman" w:hAnsi="Calibri" w:cs="Times New Roman"/>
          <w:b/>
          <w:color w:val="002469"/>
          <w:kern w:val="0"/>
          <w:sz w:val="28"/>
          <w:szCs w:val="14"/>
          <w:lang w:val="fi-FI"/>
          <w14:ligatures w14:val="none"/>
        </w:rPr>
        <w:t>.</w:t>
      </w:r>
    </w:p>
    <w:p w14:paraId="041349E0" w14:textId="4B575AE8" w:rsidR="001A67EE" w:rsidRPr="001A67EE" w:rsidRDefault="001A67EE" w:rsidP="001A67EE">
      <w:pPr>
        <w:keepNext/>
        <w:keepLines/>
        <w:widowControl w:val="0"/>
        <w:spacing w:before="240" w:after="240" w:line="240" w:lineRule="auto"/>
        <w:jc w:val="both"/>
        <w:outlineLvl w:val="1"/>
        <w:rPr>
          <w:rFonts w:ascii="Calibri" w:eastAsia="Calibri" w:hAnsi="Calibri" w:cs="Calibri"/>
          <w:b/>
          <w:snapToGrid w:val="0"/>
          <w:color w:val="002469"/>
          <w:w w:val="0"/>
          <w:kern w:val="0"/>
          <w:sz w:val="26"/>
          <w:szCs w:val="26"/>
          <w:u w:val="single"/>
          <w:lang w:eastAsia="da-DK"/>
          <w14:ligatures w14:val="none"/>
        </w:rPr>
      </w:pPr>
      <w:bookmarkStart w:id="1" w:name="_Toc202456289"/>
      <w:r w:rsidRPr="001A67EE">
        <w:rPr>
          <w:rFonts w:ascii="Calibri" w:eastAsia="Calibri" w:hAnsi="Calibri" w:cs="Calibri"/>
          <w:b/>
          <w:snapToGrid w:val="0"/>
          <w:color w:val="002469"/>
          <w:w w:val="0"/>
          <w:kern w:val="0"/>
          <w:sz w:val="26"/>
          <w:szCs w:val="26"/>
          <w:u w:val="single"/>
          <w:lang w:eastAsia="da-DK"/>
          <w14:ligatures w14:val="none"/>
        </w:rPr>
        <w:t xml:space="preserve">General section </w:t>
      </w:r>
      <w:bookmarkEnd w:id="1"/>
    </w:p>
    <w:p w14:paraId="7305CDBF" w14:textId="77777777" w:rsidR="001A67EE" w:rsidRPr="001A67EE" w:rsidRDefault="001A67EE" w:rsidP="001A67EE">
      <w:pPr>
        <w:spacing w:after="120" w:line="240" w:lineRule="auto"/>
        <w:jc w:val="both"/>
        <w:rPr>
          <w:rFonts w:ascii="Calibri" w:eastAsia="Times New Roman" w:hAnsi="Calibri" w:cs="Times New Roman"/>
          <w:b/>
          <w:bCs/>
          <w:kern w:val="0"/>
          <w:szCs w:val="20"/>
          <w:u w:val="single"/>
          <w:lang w:eastAsia="da-DK"/>
          <w14:ligatures w14:val="none"/>
        </w:rPr>
      </w:pPr>
      <w:r w:rsidRPr="001A67EE">
        <w:rPr>
          <w:rFonts w:ascii="Calibri" w:eastAsia="Times New Roman" w:hAnsi="Calibri" w:cs="Times New Roman"/>
          <w:b/>
          <w:bCs/>
          <w:kern w:val="0"/>
          <w:szCs w:val="20"/>
          <w:u w:val="single"/>
          <w:lang w:eastAsia="da-DK"/>
          <w14:ligatures w14:val="none"/>
        </w:rPr>
        <w:t>Why are we consulting</w:t>
      </w:r>
    </w:p>
    <w:p w14:paraId="40B2FB24"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This consultation will inform a study supporting the </w:t>
      </w:r>
      <w:r w:rsidRPr="001A67EE">
        <w:rPr>
          <w:rFonts w:ascii="Calibri" w:eastAsia="Times New Roman" w:hAnsi="Calibri" w:cs="Times New Roman"/>
          <w:i/>
          <w:iCs/>
          <w:kern w:val="0"/>
          <w:szCs w:val="20"/>
          <w:lang w:eastAsia="da-DK"/>
          <w14:ligatures w14:val="none"/>
        </w:rPr>
        <w:t xml:space="preserve">Evaluation of the Recreational Craft Directive 2013/53/EU (RCD) </w:t>
      </w:r>
      <w:r w:rsidRPr="001A67EE">
        <w:rPr>
          <w:rFonts w:ascii="Calibri" w:eastAsia="Times New Roman" w:hAnsi="Calibri" w:cs="Times New Roman"/>
          <w:kern w:val="0"/>
          <w:szCs w:val="20"/>
          <w:lang w:eastAsia="da-DK"/>
          <w14:ligatures w14:val="none"/>
        </w:rPr>
        <w:t xml:space="preserve">which is being conducted by </w:t>
      </w:r>
      <w:hyperlink r:id="rId9" w:history="1">
        <w:r w:rsidRPr="001A67EE">
          <w:rPr>
            <w:rFonts w:ascii="Calibri" w:eastAsia="Times New Roman" w:hAnsi="Calibri" w:cs="Times New Roman"/>
            <w:color w:val="0000FF"/>
            <w:kern w:val="0"/>
            <w:szCs w:val="20"/>
            <w:u w:val="single"/>
            <w:lang w:eastAsia="da-DK"/>
            <w14:ligatures w14:val="none"/>
          </w:rPr>
          <w:t>CSES</w:t>
        </w:r>
      </w:hyperlink>
      <w:r w:rsidRPr="001A67EE">
        <w:rPr>
          <w:rFonts w:ascii="Calibri" w:eastAsia="Times New Roman" w:hAnsi="Calibri" w:cs="Times New Roman"/>
          <w:kern w:val="0"/>
          <w:szCs w:val="20"/>
          <w:lang w:eastAsia="da-DK"/>
          <w14:ligatures w14:val="none"/>
        </w:rPr>
        <w:t xml:space="preserve"> on behalf of the European Commission’s DG GROW. </w:t>
      </w:r>
    </w:p>
    <w:p w14:paraId="2D597D81"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The consultation aims to identify areas where the RCD fulfils its purpose and where it falls short. It aims to gather information about the nature of those problems (if any), the scope for potential simplification and any need for possible future updating of the Directive.</w:t>
      </w:r>
    </w:p>
    <w:p w14:paraId="5D308724"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The Directive establishes rules regarding the placing on the market and the putting into service of recreational craft (RC) and personal watercraft of a minimum hull length of 2,5 m and a maximum length of 24 m in the Union. Its essential requirements aim to </w:t>
      </w:r>
      <w:r w:rsidRPr="00887AE6">
        <w:rPr>
          <w:rFonts w:ascii="Calibri" w:eastAsia="Times New Roman" w:hAnsi="Calibri" w:cs="Times New Roman"/>
          <w:kern w:val="0"/>
          <w:szCs w:val="20"/>
          <w:highlight w:val="yellow"/>
          <w:lang w:eastAsia="da-DK"/>
          <w14:ligatures w14:val="none"/>
        </w:rPr>
        <w:t>ensure high levels of product safety</w:t>
      </w:r>
      <w:r w:rsidRPr="001A67EE">
        <w:rPr>
          <w:rFonts w:ascii="Calibri" w:eastAsia="Times New Roman" w:hAnsi="Calibri" w:cs="Times New Roman"/>
          <w:kern w:val="0"/>
          <w:szCs w:val="20"/>
          <w:lang w:eastAsia="da-DK"/>
          <w14:ligatures w14:val="none"/>
        </w:rPr>
        <w:t xml:space="preserve"> by protecting EU citizens using RC, and other EU citizens by setting </w:t>
      </w:r>
      <w:r w:rsidRPr="00887AE6">
        <w:rPr>
          <w:rFonts w:ascii="Calibri" w:eastAsia="Times New Roman" w:hAnsi="Calibri" w:cs="Times New Roman"/>
          <w:kern w:val="0"/>
          <w:szCs w:val="20"/>
          <w:highlight w:val="yellow"/>
          <w:lang w:eastAsia="da-DK"/>
          <w14:ligatures w14:val="none"/>
        </w:rPr>
        <w:t>environmental protection requirements</w:t>
      </w:r>
      <w:r w:rsidRPr="001A67EE">
        <w:rPr>
          <w:rFonts w:ascii="Calibri" w:eastAsia="Times New Roman" w:hAnsi="Calibri" w:cs="Times New Roman"/>
          <w:kern w:val="0"/>
          <w:szCs w:val="20"/>
          <w:lang w:eastAsia="da-DK"/>
          <w14:ligatures w14:val="none"/>
        </w:rPr>
        <w:t xml:space="preserve"> such as exhaust emission limits and noise limits. They also seek to </w:t>
      </w:r>
      <w:r w:rsidRPr="00887AE6">
        <w:rPr>
          <w:rFonts w:ascii="Calibri" w:eastAsia="Times New Roman" w:hAnsi="Calibri" w:cs="Times New Roman"/>
          <w:kern w:val="0"/>
          <w:szCs w:val="20"/>
          <w:highlight w:val="yellow"/>
          <w:lang w:eastAsia="da-DK"/>
          <w14:ligatures w14:val="none"/>
        </w:rPr>
        <w:t>ensure a level-playing field on the internal market for all economic operators concerned with recreational craft</w:t>
      </w:r>
      <w:r w:rsidRPr="001A67EE">
        <w:rPr>
          <w:rFonts w:ascii="Calibri" w:eastAsia="Times New Roman" w:hAnsi="Calibri" w:cs="Times New Roman"/>
          <w:kern w:val="0"/>
          <w:szCs w:val="20"/>
          <w:lang w:eastAsia="da-DK"/>
          <w14:ligatures w14:val="none"/>
        </w:rPr>
        <w:t xml:space="preserve">. If respondents are interested to know more about the Directive, please see the European Commission’s webpages – </w:t>
      </w:r>
      <w:hyperlink r:id="rId10" w:history="1">
        <w:r w:rsidRPr="001A67EE">
          <w:rPr>
            <w:rFonts w:ascii="Calibri" w:eastAsia="Times New Roman" w:hAnsi="Calibri" w:cs="Times New Roman"/>
            <w:color w:val="0000FF"/>
            <w:kern w:val="0"/>
            <w:szCs w:val="20"/>
            <w:u w:val="single"/>
            <w:lang w:eastAsia="da-DK"/>
            <w14:ligatures w14:val="none"/>
          </w:rPr>
          <w:t>about the recreational craft sector</w:t>
        </w:r>
      </w:hyperlink>
      <w:r w:rsidRPr="001A67EE">
        <w:rPr>
          <w:rFonts w:ascii="Calibri" w:eastAsia="Times New Roman" w:hAnsi="Calibri" w:cs="Times New Roman"/>
          <w:kern w:val="0"/>
          <w:szCs w:val="20"/>
          <w:lang w:eastAsia="da-DK"/>
          <w14:ligatures w14:val="none"/>
        </w:rPr>
        <w:t>.</w:t>
      </w:r>
    </w:p>
    <w:p w14:paraId="29BD62A5"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Given </w:t>
      </w:r>
      <w:r w:rsidRPr="001A67EE">
        <w:rPr>
          <w:rFonts w:ascii="Calibri" w:eastAsia="Times New Roman" w:hAnsi="Calibri" w:cs="Times New Roman"/>
          <w:b/>
          <w:bCs/>
          <w:kern w:val="0"/>
          <w:szCs w:val="20"/>
          <w:lang w:eastAsia="da-DK"/>
          <w14:ligatures w14:val="none"/>
        </w:rPr>
        <w:t>recent regulatory, technological and market developments</w:t>
      </w:r>
      <w:r w:rsidRPr="001A67EE">
        <w:rPr>
          <w:rFonts w:ascii="Calibri" w:eastAsia="Times New Roman" w:hAnsi="Calibri" w:cs="Times New Roman"/>
          <w:kern w:val="0"/>
          <w:szCs w:val="20"/>
          <w:lang w:eastAsia="da-DK"/>
          <w14:ligatures w14:val="none"/>
        </w:rPr>
        <w:t xml:space="preserve">, it is timely to take stock of the Recreational Craft Directive’s implementation to date and to consider to which extent such developments may impact the legislation’s </w:t>
      </w:r>
      <w:r w:rsidRPr="00BF2B08">
        <w:rPr>
          <w:rFonts w:ascii="Calibri" w:eastAsia="Times New Roman" w:hAnsi="Calibri" w:cs="Times New Roman"/>
          <w:kern w:val="0"/>
          <w:szCs w:val="20"/>
          <w:highlight w:val="yellow"/>
          <w:lang w:eastAsia="da-DK"/>
          <w14:ligatures w14:val="none"/>
        </w:rPr>
        <w:t>fitness for purpose</w:t>
      </w:r>
      <w:r w:rsidRPr="001A67EE">
        <w:rPr>
          <w:rFonts w:ascii="Calibri" w:eastAsia="Times New Roman" w:hAnsi="Calibri" w:cs="Times New Roman"/>
          <w:kern w:val="0"/>
          <w:szCs w:val="20"/>
          <w:lang w:eastAsia="da-DK"/>
          <w14:ligatures w14:val="none"/>
        </w:rPr>
        <w:t xml:space="preserve">. The extent to which the RCD incorporates relevant </w:t>
      </w:r>
      <w:r w:rsidRPr="001A67EE">
        <w:rPr>
          <w:rFonts w:ascii="Calibri" w:eastAsia="Times New Roman" w:hAnsi="Calibri" w:cs="Times New Roman"/>
          <w:b/>
          <w:bCs/>
          <w:kern w:val="0"/>
          <w:szCs w:val="20"/>
          <w:lang w:eastAsia="da-DK"/>
          <w14:ligatures w14:val="none"/>
        </w:rPr>
        <w:t>sector-specific concepts</w:t>
      </w:r>
      <w:r w:rsidRPr="001A67EE">
        <w:rPr>
          <w:rFonts w:ascii="Calibri" w:eastAsia="Times New Roman" w:hAnsi="Calibri" w:cs="Times New Roman"/>
          <w:kern w:val="0"/>
          <w:szCs w:val="20"/>
          <w:lang w:eastAsia="da-DK"/>
          <w14:ligatures w14:val="none"/>
        </w:rPr>
        <w:t xml:space="preserve">, has proven flexible enough to accommodate the </w:t>
      </w:r>
      <w:r w:rsidRPr="0058723E">
        <w:rPr>
          <w:rFonts w:ascii="Calibri" w:eastAsia="Times New Roman" w:hAnsi="Calibri" w:cs="Times New Roman"/>
          <w:b/>
          <w:bCs/>
          <w:kern w:val="0"/>
          <w:szCs w:val="20"/>
          <w:highlight w:val="yellow"/>
          <w:lang w:eastAsia="da-DK"/>
          <w14:ligatures w14:val="none"/>
        </w:rPr>
        <w:t>circular economy</w:t>
      </w:r>
      <w:r w:rsidRPr="001A67EE">
        <w:rPr>
          <w:rFonts w:ascii="Calibri" w:eastAsia="Times New Roman" w:hAnsi="Calibri" w:cs="Times New Roman"/>
          <w:kern w:val="0"/>
          <w:szCs w:val="20"/>
          <w:lang w:eastAsia="da-DK"/>
          <w14:ligatures w14:val="none"/>
        </w:rPr>
        <w:t>, and whether there are any challenges not yet addressed through the Directive is being assessed.</w:t>
      </w:r>
    </w:p>
    <w:p w14:paraId="617E235D" w14:textId="77777777" w:rsidR="001A67EE" w:rsidRPr="001A67EE" w:rsidRDefault="001A67EE" w:rsidP="001A67EE">
      <w:pPr>
        <w:spacing w:after="120" w:line="240" w:lineRule="auto"/>
        <w:jc w:val="both"/>
        <w:rPr>
          <w:rFonts w:ascii="Calibri" w:eastAsia="Times New Roman" w:hAnsi="Calibri" w:cs="Times New Roman"/>
          <w:b/>
          <w:bCs/>
          <w:kern w:val="0"/>
          <w:szCs w:val="20"/>
          <w:u w:val="single"/>
          <w:lang w:eastAsia="da-DK"/>
          <w14:ligatures w14:val="none"/>
        </w:rPr>
      </w:pPr>
      <w:r w:rsidRPr="001A67EE">
        <w:rPr>
          <w:rFonts w:ascii="Calibri" w:eastAsia="Times New Roman" w:hAnsi="Calibri" w:cs="Times New Roman"/>
          <w:b/>
          <w:bCs/>
          <w:kern w:val="0"/>
          <w:szCs w:val="20"/>
          <w:u w:val="single"/>
          <w:lang w:eastAsia="da-DK"/>
          <w14:ligatures w14:val="none"/>
        </w:rPr>
        <w:t>Target audience</w:t>
      </w:r>
    </w:p>
    <w:p w14:paraId="3F1F954E"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The following stakeholders are invited to respond to the </w:t>
      </w:r>
      <w:r w:rsidRPr="001A67EE">
        <w:rPr>
          <w:rFonts w:ascii="Calibri" w:eastAsia="Times New Roman" w:hAnsi="Calibri" w:cs="Times New Roman"/>
          <w:b/>
          <w:bCs/>
          <w:kern w:val="0"/>
          <w:szCs w:val="20"/>
          <w:lang w:eastAsia="da-DK"/>
          <w14:ligatures w14:val="none"/>
        </w:rPr>
        <w:t>targeted consultation</w:t>
      </w:r>
      <w:r w:rsidRPr="001A67EE">
        <w:rPr>
          <w:rFonts w:ascii="Calibri" w:eastAsia="Times New Roman" w:hAnsi="Calibri" w:cs="Times New Roman"/>
          <w:kern w:val="0"/>
          <w:szCs w:val="20"/>
          <w:lang w:eastAsia="da-DK"/>
          <w14:ligatures w14:val="none"/>
        </w:rPr>
        <w:t>:</w:t>
      </w:r>
    </w:p>
    <w:p w14:paraId="39AFA81B"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2A6FA3">
        <w:rPr>
          <w:rFonts w:ascii="Calibri" w:eastAsia="SimSun" w:hAnsi="Calibri" w:cs="Times New Roman"/>
          <w:kern w:val="0"/>
          <w:szCs w:val="20"/>
          <w:lang w:eastAsia="zh-CN"/>
          <w14:ligatures w14:val="none"/>
        </w:rPr>
        <w:t xml:space="preserve">Competent authorities that are responsible for the implementation of the Directive, including market surveillance authorities and national notifying </w:t>
      </w:r>
      <w:proofErr w:type="gramStart"/>
      <w:r w:rsidRPr="002A6FA3">
        <w:rPr>
          <w:rFonts w:ascii="Calibri" w:eastAsia="SimSun" w:hAnsi="Calibri" w:cs="Times New Roman"/>
          <w:kern w:val="0"/>
          <w:szCs w:val="20"/>
          <w:lang w:eastAsia="zh-CN"/>
          <w14:ligatures w14:val="none"/>
        </w:rPr>
        <w:t>authorities;</w:t>
      </w:r>
      <w:proofErr w:type="gramEnd"/>
    </w:p>
    <w:p w14:paraId="22D0D453"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D51E0C">
        <w:rPr>
          <w:rFonts w:ascii="Calibri" w:eastAsia="SimSun" w:hAnsi="Calibri" w:cs="Times New Roman"/>
          <w:kern w:val="0"/>
          <w:szCs w:val="20"/>
          <w:highlight w:val="yellow"/>
          <w:lang w:eastAsia="zh-CN"/>
          <w14:ligatures w14:val="none"/>
        </w:rPr>
        <w:t>Businesses, including large firms and SMEs in the recreational craft supply chain (including boat builders and engine manufacturers</w:t>
      </w:r>
      <w:proofErr w:type="gramStart"/>
      <w:r w:rsidRPr="002A6FA3">
        <w:rPr>
          <w:rFonts w:ascii="Calibri" w:eastAsia="SimSun" w:hAnsi="Calibri" w:cs="Times New Roman"/>
          <w:kern w:val="0"/>
          <w:szCs w:val="20"/>
          <w:lang w:eastAsia="zh-CN"/>
          <w14:ligatures w14:val="none"/>
        </w:rPr>
        <w:t>);</w:t>
      </w:r>
      <w:proofErr w:type="gramEnd"/>
    </w:p>
    <w:p w14:paraId="406E36B0"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2A6FA3">
        <w:rPr>
          <w:rFonts w:ascii="Calibri" w:eastAsia="SimSun" w:hAnsi="Calibri" w:cs="Times New Roman"/>
          <w:kern w:val="0"/>
          <w:szCs w:val="20"/>
          <w:lang w:eastAsia="zh-CN"/>
          <w14:ligatures w14:val="none"/>
        </w:rPr>
        <w:t>Businesses in the circular economy (e.g. remanufacturers and repairers</w:t>
      </w:r>
      <w:proofErr w:type="gramStart"/>
      <w:r w:rsidRPr="002A6FA3">
        <w:rPr>
          <w:rFonts w:ascii="Calibri" w:eastAsia="SimSun" w:hAnsi="Calibri" w:cs="Times New Roman"/>
          <w:kern w:val="0"/>
          <w:szCs w:val="20"/>
          <w:lang w:eastAsia="zh-CN"/>
          <w14:ligatures w14:val="none"/>
        </w:rPr>
        <w:t>);</w:t>
      </w:r>
      <w:proofErr w:type="gramEnd"/>
    </w:p>
    <w:p w14:paraId="5F34E32A"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2A6FA3">
        <w:rPr>
          <w:rFonts w:ascii="Calibri" w:eastAsia="SimSun" w:hAnsi="Calibri" w:cs="Times New Roman"/>
          <w:kern w:val="0"/>
          <w:szCs w:val="20"/>
          <w:lang w:eastAsia="zh-CN"/>
          <w14:ligatures w14:val="none"/>
        </w:rPr>
        <w:t xml:space="preserve">Professional organisations at European or national levels representing industry and </w:t>
      </w:r>
      <w:proofErr w:type="gramStart"/>
      <w:r w:rsidRPr="002A6FA3">
        <w:rPr>
          <w:rFonts w:ascii="Calibri" w:eastAsia="SimSun" w:hAnsi="Calibri" w:cs="Times New Roman"/>
          <w:kern w:val="0"/>
          <w:szCs w:val="20"/>
          <w:lang w:eastAsia="zh-CN"/>
          <w14:ligatures w14:val="none"/>
        </w:rPr>
        <w:t>users;</w:t>
      </w:r>
      <w:proofErr w:type="gramEnd"/>
    </w:p>
    <w:p w14:paraId="0AFBAB50"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2A6FA3">
        <w:rPr>
          <w:rFonts w:ascii="Calibri" w:eastAsia="SimSun" w:hAnsi="Calibri" w:cs="Times New Roman"/>
          <w:kern w:val="0"/>
          <w:szCs w:val="20"/>
          <w:lang w:eastAsia="zh-CN"/>
          <w14:ligatures w14:val="none"/>
        </w:rPr>
        <w:t>Members of the Recreational Sectoral Group (RSG</w:t>
      </w:r>
      <w:proofErr w:type="gramStart"/>
      <w:r w:rsidRPr="002A6FA3">
        <w:rPr>
          <w:rFonts w:ascii="Calibri" w:eastAsia="SimSun" w:hAnsi="Calibri" w:cs="Times New Roman"/>
          <w:kern w:val="0"/>
          <w:szCs w:val="20"/>
          <w:lang w:eastAsia="zh-CN"/>
          <w14:ligatures w14:val="none"/>
        </w:rPr>
        <w:t>);</w:t>
      </w:r>
      <w:proofErr w:type="gramEnd"/>
    </w:p>
    <w:p w14:paraId="73E7C27F"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2A6FA3">
        <w:rPr>
          <w:rFonts w:ascii="Calibri" w:eastAsia="SimSun" w:hAnsi="Calibri" w:cs="Times New Roman"/>
          <w:kern w:val="0"/>
          <w:szCs w:val="20"/>
          <w:lang w:eastAsia="zh-CN"/>
          <w14:ligatures w14:val="none"/>
        </w:rPr>
        <w:t>Representatives of the European Committee for Standardisation (CEN), including CEN programme managers, Chairmen of the relevant Technical Committees (TC</w:t>
      </w:r>
      <w:proofErr w:type="gramStart"/>
      <w:r w:rsidRPr="002A6FA3">
        <w:rPr>
          <w:rFonts w:ascii="Calibri" w:eastAsia="SimSun" w:hAnsi="Calibri" w:cs="Times New Roman"/>
          <w:kern w:val="0"/>
          <w:szCs w:val="20"/>
          <w:lang w:eastAsia="zh-CN"/>
          <w14:ligatures w14:val="none"/>
        </w:rPr>
        <w:t>);</w:t>
      </w:r>
      <w:proofErr w:type="gramEnd"/>
    </w:p>
    <w:p w14:paraId="1D1D894F"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2A6FA3">
        <w:rPr>
          <w:rFonts w:ascii="Calibri" w:eastAsia="SimSun" w:hAnsi="Calibri" w:cs="Times New Roman"/>
          <w:kern w:val="0"/>
          <w:szCs w:val="20"/>
          <w:lang w:eastAsia="zh-CN"/>
          <w14:ligatures w14:val="none"/>
        </w:rPr>
        <w:t>Experts in the recreational craft sector, including but not limited to naval architects, boat designers, engineers, professional consultants, Harmonised Standards consultants, etc.; and</w:t>
      </w:r>
    </w:p>
    <w:p w14:paraId="11296941" w14:textId="77777777" w:rsidR="001A67EE" w:rsidRPr="002A6FA3" w:rsidRDefault="001A67EE" w:rsidP="008047C4">
      <w:pPr>
        <w:pStyle w:val="Luettelokappale"/>
        <w:widowControl w:val="0"/>
        <w:numPr>
          <w:ilvl w:val="0"/>
          <w:numId w:val="42"/>
        </w:numPr>
        <w:spacing w:after="120" w:line="240" w:lineRule="auto"/>
        <w:jc w:val="both"/>
        <w:rPr>
          <w:rFonts w:ascii="Calibri" w:eastAsia="SimSun" w:hAnsi="Calibri" w:cs="Times New Roman"/>
          <w:kern w:val="0"/>
          <w:szCs w:val="20"/>
          <w:lang w:eastAsia="zh-CN"/>
          <w14:ligatures w14:val="none"/>
        </w:rPr>
      </w:pPr>
      <w:r w:rsidRPr="002A6FA3">
        <w:rPr>
          <w:rFonts w:ascii="Calibri" w:eastAsia="SimSun" w:hAnsi="Calibri" w:cs="Times New Roman"/>
          <w:kern w:val="0"/>
          <w:szCs w:val="20"/>
          <w:lang w:eastAsia="zh-CN"/>
          <w14:ligatures w14:val="none"/>
        </w:rPr>
        <w:t xml:space="preserve">Representatives of regional Sea Conventions, the European Maritime Sea Agency (EMSA), and </w:t>
      </w:r>
      <w:r w:rsidRPr="002A6FA3">
        <w:rPr>
          <w:rFonts w:ascii="Calibri" w:eastAsia="SimSun" w:hAnsi="Calibri" w:cs="Times New Roman"/>
          <w:kern w:val="0"/>
          <w:szCs w:val="20"/>
          <w:lang w:eastAsia="zh-CN"/>
          <w14:ligatures w14:val="none"/>
        </w:rPr>
        <w:lastRenderedPageBreak/>
        <w:t>environmental NGOs.</w:t>
      </w:r>
    </w:p>
    <w:p w14:paraId="7CB79603" w14:textId="77777777" w:rsidR="001A67EE" w:rsidRPr="001A67EE" w:rsidRDefault="001A67EE" w:rsidP="001A67EE">
      <w:pPr>
        <w:spacing w:after="120" w:line="240" w:lineRule="auto"/>
        <w:jc w:val="both"/>
        <w:rPr>
          <w:rFonts w:ascii="Calibri" w:eastAsia="Times New Roman" w:hAnsi="Calibri" w:cs="Times New Roman"/>
          <w:b/>
          <w:bCs/>
          <w:kern w:val="0"/>
          <w:szCs w:val="20"/>
          <w:u w:val="single"/>
          <w:lang w:eastAsia="da-DK"/>
          <w14:ligatures w14:val="none"/>
        </w:rPr>
      </w:pPr>
      <w:r w:rsidRPr="001A67EE">
        <w:rPr>
          <w:rFonts w:ascii="Calibri" w:eastAsia="Times New Roman" w:hAnsi="Calibri" w:cs="Times New Roman"/>
          <w:b/>
          <w:bCs/>
          <w:kern w:val="0"/>
          <w:szCs w:val="20"/>
          <w:u w:val="single"/>
          <w:lang w:eastAsia="da-DK"/>
          <w14:ligatures w14:val="none"/>
        </w:rPr>
        <w:t>Responding to the questionnaire</w:t>
      </w:r>
    </w:p>
    <w:p w14:paraId="2A02E229" w14:textId="79CA23EA"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Please complete this targeted consultation by filling in the online questionnaire. If you are unable to use the online questionnaire, please contact us (</w:t>
      </w:r>
      <w:r w:rsidR="00DD2AE7">
        <w:rPr>
          <w:rFonts w:ascii="Calibri" w:eastAsia="Times New Roman" w:hAnsi="Calibri" w:cs="Times New Roman"/>
          <w:kern w:val="0"/>
          <w:szCs w:val="20"/>
          <w:lang w:eastAsia="da-DK"/>
          <w14:ligatures w14:val="none"/>
        </w:rPr>
        <w:t>lmarcolin@cses.eu,</w:t>
      </w:r>
      <w:r w:rsidR="00DD2AE7" w:rsidRPr="00DD2AE7">
        <w:rPr>
          <w:rFonts w:ascii="Calibri" w:eastAsia="Times New Roman" w:hAnsi="Calibri" w:cs="Times New Roman"/>
          <w:kern w:val="0"/>
          <w:szCs w:val="20"/>
          <w:lang w:eastAsia="da-DK"/>
          <w14:ligatures w14:val="none"/>
        </w:rPr>
        <w:t xml:space="preserve"> ldouville@cses.eu, enquiries@cses.eu).</w:t>
      </w:r>
      <w:r w:rsidRPr="001A67EE">
        <w:rPr>
          <w:rFonts w:ascii="Calibri" w:eastAsia="Times New Roman" w:hAnsi="Calibri" w:cs="Times New Roman"/>
          <w:kern w:val="0"/>
          <w:szCs w:val="20"/>
          <w:lang w:eastAsia="da-DK"/>
          <w14:ligatures w14:val="none"/>
        </w:rPr>
        <w:t xml:space="preserve"> The targeted questionnaire is available in seven languages: English, French, German, Italian, Spanish, Greek, and Polish.</w:t>
      </w:r>
    </w:p>
    <w:p w14:paraId="4BAAF61E" w14:textId="77777777" w:rsidR="001A67EE" w:rsidRPr="001A67EE" w:rsidRDefault="001A67EE" w:rsidP="001A67EE">
      <w:pPr>
        <w:spacing w:after="120" w:line="240" w:lineRule="auto"/>
        <w:jc w:val="both"/>
        <w:rPr>
          <w:rFonts w:ascii="Calibri" w:eastAsia="Times New Roman" w:hAnsi="Calibri" w:cs="Times New Roman"/>
          <w:b/>
          <w:bCs/>
          <w:kern w:val="0"/>
          <w:szCs w:val="20"/>
          <w:u w:val="single"/>
          <w:lang w:eastAsia="da-DK"/>
          <w14:ligatures w14:val="none"/>
        </w:rPr>
      </w:pPr>
      <w:r w:rsidRPr="001A67EE">
        <w:rPr>
          <w:rFonts w:ascii="Calibri" w:eastAsia="Times New Roman" w:hAnsi="Calibri" w:cs="Times New Roman"/>
          <w:b/>
          <w:bCs/>
          <w:kern w:val="0"/>
          <w:szCs w:val="20"/>
          <w:u w:val="single"/>
          <w:lang w:eastAsia="da-DK"/>
          <w14:ligatures w14:val="none"/>
        </w:rPr>
        <w:t>Data protection and privacy policy</w:t>
      </w:r>
    </w:p>
    <w:p w14:paraId="78B0B1B7" w14:textId="0F642B52"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Before you begin the questionnaire, please carefully review and accept the </w:t>
      </w:r>
      <w:r w:rsidRPr="001A67EE">
        <w:rPr>
          <w:rFonts w:ascii="Calibri" w:eastAsia="Times New Roman" w:hAnsi="Calibri" w:cs="Times New Roman"/>
          <w:b/>
          <w:bCs/>
          <w:kern w:val="0"/>
          <w:szCs w:val="20"/>
          <w:lang w:eastAsia="da-DK"/>
          <w14:ligatures w14:val="none"/>
        </w:rPr>
        <w:t>privacy statement</w:t>
      </w:r>
      <w:r w:rsidRPr="001A67EE">
        <w:rPr>
          <w:rFonts w:ascii="Calibri" w:eastAsia="Times New Roman" w:hAnsi="Calibri" w:cs="Times New Roman"/>
          <w:kern w:val="0"/>
          <w:szCs w:val="20"/>
          <w:lang w:eastAsia="da-DK"/>
          <w14:ligatures w14:val="none"/>
        </w:rPr>
        <w:t xml:space="preserve">. This statement provides essential information on the use and handling of the data you provide. Your privacy and data protection are of the utmost importance. </w:t>
      </w:r>
    </w:p>
    <w:p w14:paraId="2D9EAB00"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Thank you for your participation in this evaluation. We look forward to your valuable insights and contribution.</w:t>
      </w:r>
    </w:p>
    <w:p w14:paraId="3B12D9AB" w14:textId="77777777" w:rsidR="001A67EE" w:rsidRPr="0008759F" w:rsidRDefault="001A67EE" w:rsidP="0008759F">
      <w:pPr>
        <w:pStyle w:val="Otsikko3"/>
        <w:rPr>
          <w:rFonts w:ascii="Calibri" w:eastAsia="Times New Roman" w:hAnsi="Calibri" w:cs="Times New Roman"/>
          <w:i/>
          <w:iCs/>
          <w:color w:val="002060"/>
          <w:kern w:val="0"/>
          <w:sz w:val="22"/>
          <w:szCs w:val="16"/>
          <w:lang w:eastAsia="da-DK"/>
          <w14:ligatures w14:val="none"/>
        </w:rPr>
      </w:pPr>
      <w:r w:rsidRPr="0008759F">
        <w:rPr>
          <w:rFonts w:ascii="Calibri" w:eastAsia="Times New Roman" w:hAnsi="Calibri" w:cs="Times New Roman"/>
          <w:i/>
          <w:iCs/>
          <w:color w:val="002060"/>
          <w:kern w:val="0"/>
          <w:sz w:val="22"/>
          <w:szCs w:val="16"/>
          <w:lang w:eastAsia="da-DK"/>
          <w14:ligatures w14:val="none"/>
        </w:rPr>
        <w:t xml:space="preserve">Part 1. Background about the respondent </w:t>
      </w:r>
    </w:p>
    <w:p w14:paraId="5D355793" w14:textId="77777777" w:rsidR="001A67EE" w:rsidRPr="001A67EE" w:rsidRDefault="001A67EE" w:rsidP="008047C4">
      <w:pPr>
        <w:numPr>
          <w:ilvl w:val="0"/>
          <w:numId w:val="23"/>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Which of the following categories best describes your activity or that of your members?</w:t>
      </w:r>
    </w:p>
    <w:p w14:paraId="626D962A"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sectPr w:rsidR="001A67EE" w:rsidRPr="001A67EE" w:rsidSect="001A67EE">
          <w:pgSz w:w="11900" w:h="16840" w:code="9"/>
          <w:pgMar w:top="1701" w:right="1247" w:bottom="1701" w:left="1247" w:header="709" w:footer="851" w:gutter="0"/>
          <w:cols w:space="720"/>
        </w:sectPr>
      </w:pPr>
    </w:p>
    <w:p w14:paraId="2126BB73" w14:textId="5FF637A3"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bookmarkStart w:id="2" w:name="_Hlk208854613"/>
      <w:r w:rsidRPr="001A67EE">
        <w:rPr>
          <w:rFonts w:ascii="Calibri" w:eastAsia="Times New Roman" w:hAnsi="Calibri" w:cs="Times New Roman"/>
          <w:kern w:val="0"/>
          <w:szCs w:val="20"/>
          <w:lang w:eastAsia="da-DK"/>
          <w14:ligatures w14:val="none"/>
        </w:rPr>
        <w:t xml:space="preserve">Public authority (Member State representative, Ministry, Agency, National Enforcement body, </w:t>
      </w:r>
      <w:r w:rsidR="006753C1">
        <w:rPr>
          <w:rFonts w:ascii="Calibri" w:eastAsia="Times New Roman" w:hAnsi="Calibri" w:cs="Times New Roman"/>
          <w:kern w:val="0"/>
          <w:szCs w:val="20"/>
          <w:lang w:eastAsia="da-DK"/>
          <w14:ligatures w14:val="none"/>
        </w:rPr>
        <w:t>Customs authorities</w:t>
      </w:r>
      <w:r w:rsidRPr="001A67EE">
        <w:rPr>
          <w:rFonts w:ascii="Calibri" w:eastAsia="Times New Roman" w:hAnsi="Calibri" w:cs="Times New Roman"/>
          <w:kern w:val="0"/>
          <w:szCs w:val="20"/>
          <w:lang w:eastAsia="da-DK"/>
          <w14:ligatures w14:val="none"/>
        </w:rPr>
        <w:t xml:space="preserve">) </w:t>
      </w:r>
    </w:p>
    <w:p w14:paraId="65F1FDB9" w14:textId="77777777"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Market Surveillance Authority</w:t>
      </w:r>
    </w:p>
    <w:p w14:paraId="0F9F7EF9" w14:textId="03C154F1"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Notified body</w:t>
      </w:r>
      <w:r w:rsidR="006753C1">
        <w:rPr>
          <w:rFonts w:ascii="Calibri" w:eastAsia="Times New Roman" w:hAnsi="Calibri" w:cs="Times New Roman"/>
          <w:kern w:val="0"/>
          <w:szCs w:val="20"/>
          <w:lang w:eastAsia="da-DK"/>
          <w14:ligatures w14:val="none"/>
        </w:rPr>
        <w:t xml:space="preserve">/Conformity assessment body </w:t>
      </w:r>
    </w:p>
    <w:p w14:paraId="74D6C4FC" w14:textId="77777777" w:rsidR="001A67EE" w:rsidRPr="00120D54" w:rsidRDefault="001A67EE" w:rsidP="008047C4">
      <w:pPr>
        <w:numPr>
          <w:ilvl w:val="0"/>
          <w:numId w:val="24"/>
        </w:numPr>
        <w:spacing w:after="120" w:line="240" w:lineRule="auto"/>
        <w:jc w:val="both"/>
        <w:rPr>
          <w:rFonts w:ascii="Calibri" w:eastAsia="Times New Roman" w:hAnsi="Calibri" w:cs="Times New Roman"/>
          <w:kern w:val="0"/>
          <w:szCs w:val="20"/>
          <w:highlight w:val="yellow"/>
          <w:lang w:eastAsia="da-DK"/>
          <w14:ligatures w14:val="none"/>
        </w:rPr>
      </w:pPr>
      <w:r w:rsidRPr="00120D54">
        <w:rPr>
          <w:rFonts w:ascii="Calibri" w:eastAsia="Times New Roman" w:hAnsi="Calibri" w:cs="Times New Roman"/>
          <w:kern w:val="0"/>
          <w:szCs w:val="20"/>
          <w:highlight w:val="yellow"/>
          <w:lang w:eastAsia="da-DK"/>
          <w14:ligatures w14:val="none"/>
        </w:rPr>
        <w:t>Economic operator – Boat builder</w:t>
      </w:r>
    </w:p>
    <w:p w14:paraId="6E4FF007" w14:textId="77777777" w:rsidR="001A67EE" w:rsidRPr="00C565AE" w:rsidRDefault="001A67EE" w:rsidP="008047C4">
      <w:pPr>
        <w:numPr>
          <w:ilvl w:val="0"/>
          <w:numId w:val="24"/>
        </w:numPr>
        <w:spacing w:after="120" w:line="240" w:lineRule="auto"/>
        <w:jc w:val="both"/>
        <w:rPr>
          <w:rFonts w:ascii="Calibri" w:eastAsia="Times New Roman" w:hAnsi="Calibri" w:cs="Times New Roman"/>
          <w:kern w:val="0"/>
          <w:szCs w:val="20"/>
          <w:highlight w:val="yellow"/>
          <w:lang w:eastAsia="da-DK"/>
          <w14:ligatures w14:val="none"/>
        </w:rPr>
      </w:pPr>
      <w:r w:rsidRPr="00C565AE">
        <w:rPr>
          <w:rFonts w:ascii="Calibri" w:eastAsia="Times New Roman" w:hAnsi="Calibri" w:cs="Times New Roman"/>
          <w:kern w:val="0"/>
          <w:szCs w:val="20"/>
          <w:highlight w:val="yellow"/>
          <w:lang w:eastAsia="da-DK"/>
          <w14:ligatures w14:val="none"/>
        </w:rPr>
        <w:t xml:space="preserve">Economic operator – Engine manufacturer </w:t>
      </w:r>
    </w:p>
    <w:p w14:paraId="0BB83FBF" w14:textId="77777777" w:rsidR="001A67EE" w:rsidRPr="00C565AE" w:rsidRDefault="001A67EE" w:rsidP="008047C4">
      <w:pPr>
        <w:numPr>
          <w:ilvl w:val="0"/>
          <w:numId w:val="24"/>
        </w:numPr>
        <w:spacing w:after="120" w:line="240" w:lineRule="auto"/>
        <w:jc w:val="both"/>
        <w:rPr>
          <w:rFonts w:ascii="Calibri" w:eastAsia="Times New Roman" w:hAnsi="Calibri" w:cs="Times New Roman"/>
          <w:kern w:val="0"/>
          <w:szCs w:val="20"/>
          <w:highlight w:val="yellow"/>
          <w:lang w:eastAsia="da-DK"/>
          <w14:ligatures w14:val="none"/>
        </w:rPr>
      </w:pPr>
      <w:r w:rsidRPr="00C565AE">
        <w:rPr>
          <w:rFonts w:ascii="Calibri" w:eastAsia="Times New Roman" w:hAnsi="Calibri" w:cs="Times New Roman"/>
          <w:kern w:val="0"/>
          <w:szCs w:val="20"/>
          <w:highlight w:val="yellow"/>
          <w:lang w:eastAsia="da-DK"/>
          <w14:ligatures w14:val="none"/>
        </w:rPr>
        <w:t>Economic operator - Maintenance and/or retrofitting company</w:t>
      </w:r>
    </w:p>
    <w:p w14:paraId="367237F6" w14:textId="77777777" w:rsidR="001A67EE" w:rsidRPr="00C565AE" w:rsidRDefault="001A67EE" w:rsidP="008047C4">
      <w:pPr>
        <w:numPr>
          <w:ilvl w:val="0"/>
          <w:numId w:val="24"/>
        </w:numPr>
        <w:spacing w:after="120" w:line="240" w:lineRule="auto"/>
        <w:jc w:val="both"/>
        <w:rPr>
          <w:rFonts w:ascii="Calibri" w:eastAsia="Times New Roman" w:hAnsi="Calibri" w:cs="Times New Roman"/>
          <w:kern w:val="0"/>
          <w:szCs w:val="20"/>
          <w:highlight w:val="yellow"/>
          <w:lang w:eastAsia="da-DK"/>
          <w14:ligatures w14:val="none"/>
        </w:rPr>
      </w:pPr>
      <w:r w:rsidRPr="00C565AE">
        <w:rPr>
          <w:rFonts w:ascii="Calibri" w:eastAsia="Times New Roman" w:hAnsi="Calibri" w:cs="Times New Roman"/>
          <w:kern w:val="0"/>
          <w:szCs w:val="20"/>
          <w:highlight w:val="yellow"/>
          <w:lang w:eastAsia="da-DK"/>
          <w14:ligatures w14:val="none"/>
        </w:rPr>
        <w:t>Economic operator - Business in the circular economy (e.g. remanufacturers and repairers)</w:t>
      </w:r>
    </w:p>
    <w:p w14:paraId="2D6C9029" w14:textId="47E6870D" w:rsidR="006753C1" w:rsidRPr="00C565AE" w:rsidRDefault="006753C1" w:rsidP="008047C4">
      <w:pPr>
        <w:numPr>
          <w:ilvl w:val="0"/>
          <w:numId w:val="24"/>
        </w:numPr>
        <w:spacing w:after="120" w:line="240" w:lineRule="auto"/>
        <w:jc w:val="both"/>
        <w:rPr>
          <w:rFonts w:ascii="Calibri" w:eastAsia="Times New Roman" w:hAnsi="Calibri" w:cs="Times New Roman"/>
          <w:kern w:val="0"/>
          <w:szCs w:val="20"/>
          <w:highlight w:val="yellow"/>
          <w:lang w:eastAsia="da-DK"/>
          <w14:ligatures w14:val="none"/>
        </w:rPr>
      </w:pPr>
      <w:r w:rsidRPr="00C565AE">
        <w:rPr>
          <w:rFonts w:ascii="Calibri" w:eastAsia="Times New Roman" w:hAnsi="Calibri" w:cs="Times New Roman"/>
          <w:kern w:val="0"/>
          <w:szCs w:val="20"/>
          <w:highlight w:val="yellow"/>
          <w:lang w:eastAsia="da-DK"/>
          <w14:ligatures w14:val="none"/>
        </w:rPr>
        <w:t>Economic operator - other</w:t>
      </w:r>
    </w:p>
    <w:p w14:paraId="56D9AD56" w14:textId="77777777" w:rsidR="001A67EE" w:rsidRPr="00AC052E" w:rsidRDefault="001A67EE" w:rsidP="008047C4">
      <w:pPr>
        <w:numPr>
          <w:ilvl w:val="0"/>
          <w:numId w:val="24"/>
        </w:numPr>
        <w:spacing w:after="120" w:line="240" w:lineRule="auto"/>
        <w:jc w:val="both"/>
        <w:rPr>
          <w:rFonts w:ascii="Calibri" w:eastAsia="Times New Roman" w:hAnsi="Calibri" w:cs="Times New Roman"/>
          <w:kern w:val="0"/>
          <w:szCs w:val="20"/>
          <w:highlight w:val="yellow"/>
          <w:lang w:eastAsia="da-DK"/>
          <w14:ligatures w14:val="none"/>
        </w:rPr>
      </w:pPr>
      <w:r w:rsidRPr="00AC052E">
        <w:rPr>
          <w:rFonts w:ascii="Calibri" w:eastAsia="Times New Roman" w:hAnsi="Calibri" w:cs="Times New Roman"/>
          <w:kern w:val="0"/>
          <w:szCs w:val="20"/>
          <w:highlight w:val="yellow"/>
          <w:lang w:eastAsia="da-DK"/>
          <w14:ligatures w14:val="none"/>
        </w:rPr>
        <w:t>Authorised representative of manufacturers</w:t>
      </w:r>
    </w:p>
    <w:p w14:paraId="77DB9554" w14:textId="77777777"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Industry association, business network</w:t>
      </w:r>
    </w:p>
    <w:p w14:paraId="3DFCB698" w14:textId="77777777"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Organisation representing recreational craft users </w:t>
      </w:r>
    </w:p>
    <w:p w14:paraId="22F5C175" w14:textId="77777777"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Organisation representing environmental / climate stakeholders</w:t>
      </w:r>
    </w:p>
    <w:p w14:paraId="490B6FFB" w14:textId="77777777"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Other civil society organisation/NGO </w:t>
      </w:r>
    </w:p>
    <w:p w14:paraId="56D3DF27" w14:textId="77777777" w:rsidR="001A67EE" w:rsidRP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Expert in the RC sector – Naval architects, boat designers, engineers, professional consultants, Harmonised Standards consultants, etc.</w:t>
      </w:r>
    </w:p>
    <w:p w14:paraId="5C4EADE0" w14:textId="77777777" w:rsidR="001A67EE" w:rsidRDefault="001A67EE" w:rsidP="008047C4">
      <w:pPr>
        <w:numPr>
          <w:ilvl w:val="0"/>
          <w:numId w:val="2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Other (please specify)</w:t>
      </w:r>
    </w:p>
    <w:p w14:paraId="5926F4DE" w14:textId="77777777" w:rsidR="006753C1" w:rsidRDefault="006753C1" w:rsidP="006753C1">
      <w:pPr>
        <w:spacing w:after="120" w:line="240" w:lineRule="auto"/>
        <w:jc w:val="both"/>
        <w:rPr>
          <w:rFonts w:ascii="Calibri" w:eastAsia="Times New Roman" w:hAnsi="Calibri" w:cs="Times New Roman"/>
          <w:kern w:val="0"/>
          <w:szCs w:val="20"/>
          <w:lang w:eastAsia="da-DK"/>
          <w14:ligatures w14:val="none"/>
        </w:rPr>
      </w:pPr>
    </w:p>
    <w:p w14:paraId="69FDDA88" w14:textId="77777777" w:rsidR="006753C1" w:rsidRDefault="006753C1" w:rsidP="006753C1">
      <w:pPr>
        <w:spacing w:after="120" w:line="240" w:lineRule="auto"/>
        <w:jc w:val="both"/>
        <w:rPr>
          <w:rFonts w:ascii="Calibri" w:eastAsia="Times New Roman" w:hAnsi="Calibri" w:cs="Times New Roman"/>
          <w:kern w:val="0"/>
          <w:szCs w:val="20"/>
          <w:lang w:eastAsia="da-DK"/>
          <w14:ligatures w14:val="none"/>
        </w:rPr>
      </w:pPr>
    </w:p>
    <w:p w14:paraId="1924B562" w14:textId="77777777" w:rsidR="006753C1" w:rsidRPr="001A67EE" w:rsidRDefault="006753C1" w:rsidP="00881D73">
      <w:pPr>
        <w:spacing w:after="120" w:line="240" w:lineRule="auto"/>
        <w:jc w:val="both"/>
        <w:rPr>
          <w:rFonts w:ascii="Calibri" w:eastAsia="Times New Roman" w:hAnsi="Calibri" w:cs="Times New Roman"/>
          <w:kern w:val="0"/>
          <w:szCs w:val="20"/>
          <w:lang w:eastAsia="da-DK"/>
          <w14:ligatures w14:val="none"/>
        </w:rPr>
        <w:sectPr w:rsidR="006753C1" w:rsidRPr="001A67EE" w:rsidSect="001A67EE">
          <w:type w:val="continuous"/>
          <w:pgSz w:w="11900" w:h="16840" w:code="9"/>
          <w:pgMar w:top="1701" w:right="1247" w:bottom="1701" w:left="1247" w:header="709" w:footer="851" w:gutter="0"/>
          <w:cols w:space="720"/>
        </w:sectPr>
      </w:pPr>
    </w:p>
    <w:bookmarkEnd w:id="2"/>
    <w:p w14:paraId="304F3EC1" w14:textId="77777777" w:rsidR="001A67EE" w:rsidRPr="0008759F" w:rsidRDefault="001A67EE" w:rsidP="0008759F">
      <w:pPr>
        <w:pStyle w:val="Otsikko3"/>
        <w:rPr>
          <w:rFonts w:ascii="Calibri" w:eastAsia="Times New Roman" w:hAnsi="Calibri" w:cs="Times New Roman"/>
          <w:i/>
          <w:iCs/>
          <w:color w:val="002060"/>
          <w:kern w:val="0"/>
          <w:sz w:val="22"/>
          <w:szCs w:val="16"/>
          <w:lang w:eastAsia="da-DK"/>
          <w14:ligatures w14:val="none"/>
        </w:rPr>
      </w:pPr>
      <w:r w:rsidRPr="0008759F">
        <w:rPr>
          <w:rFonts w:ascii="Calibri" w:eastAsia="Times New Roman" w:hAnsi="Calibri" w:cs="Times New Roman"/>
          <w:i/>
          <w:iCs/>
          <w:color w:val="002060"/>
          <w:kern w:val="0"/>
          <w:sz w:val="22"/>
          <w:szCs w:val="16"/>
          <w:lang w:eastAsia="da-DK"/>
          <w14:ligatures w14:val="none"/>
        </w:rPr>
        <w:lastRenderedPageBreak/>
        <w:t>Part 2. Effectiveness</w:t>
      </w:r>
    </w:p>
    <w:p w14:paraId="6B2736E5" w14:textId="77777777" w:rsidR="001A67EE" w:rsidRPr="001A67EE" w:rsidRDefault="001A67EE" w:rsidP="001A67EE">
      <w:pPr>
        <w:spacing w:after="120" w:line="240" w:lineRule="auto"/>
        <w:jc w:val="both"/>
        <w:rPr>
          <w:rFonts w:ascii="Calibri" w:eastAsia="Times New Roman" w:hAnsi="Calibri" w:cs="Times New Roman"/>
          <w:b/>
          <w:bCs/>
          <w:i/>
          <w:iCs/>
          <w:color w:val="002060"/>
          <w:kern w:val="0"/>
          <w:szCs w:val="20"/>
          <w:lang w:eastAsia="da-DK"/>
          <w14:ligatures w14:val="none"/>
        </w:rPr>
      </w:pPr>
      <w:r w:rsidRPr="001A67EE">
        <w:rPr>
          <w:rFonts w:ascii="Calibri" w:eastAsia="Times New Roman" w:hAnsi="Calibri" w:cs="Times New Roman"/>
          <w:b/>
          <w:bCs/>
          <w:i/>
          <w:iCs/>
          <w:color w:val="002060"/>
          <w:kern w:val="0"/>
          <w:szCs w:val="20"/>
          <w:lang w:eastAsia="da-DK"/>
          <w14:ligatures w14:val="none"/>
        </w:rPr>
        <w:t>Questions relating to the Directive’s effectiveness in achieving its objectives.</w:t>
      </w:r>
    </w:p>
    <w:p w14:paraId="5A71E5A7" w14:textId="77777777" w:rsidR="001A67EE" w:rsidRPr="001A67EE" w:rsidRDefault="001A67EE" w:rsidP="008047C4">
      <w:pPr>
        <w:numPr>
          <w:ilvl w:val="0"/>
          <w:numId w:val="23"/>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To </w:t>
      </w:r>
      <w:r w:rsidRPr="001A67EE">
        <w:rPr>
          <w:rFonts w:ascii="Calibri" w:eastAsia="Times New Roman" w:hAnsi="Calibri" w:cs="Times New Roman"/>
          <w:b/>
          <w:bCs/>
          <w:i/>
          <w:iCs/>
          <w:kern w:val="0"/>
          <w:szCs w:val="20"/>
          <w:lang w:eastAsia="da-DK"/>
          <w14:ligatures w14:val="none"/>
        </w:rPr>
        <w:t>what</w:t>
      </w:r>
      <w:r w:rsidRPr="001A67EE">
        <w:rPr>
          <w:rFonts w:ascii="Calibri" w:eastAsia="Times New Roman" w:hAnsi="Calibri" w:cs="Times New Roman"/>
          <w:b/>
          <w:bCs/>
          <w:kern w:val="0"/>
          <w:szCs w:val="20"/>
          <w:lang w:eastAsia="da-DK"/>
          <w14:ligatures w14:val="none"/>
        </w:rPr>
        <w:t xml:space="preserve"> extent has the RCD been effective in achieving its general objective of ensuring free trade of goods between Member States? </w:t>
      </w:r>
      <w:r w:rsidRPr="001A67EE">
        <w:rPr>
          <w:rFonts w:ascii="Calibri" w:eastAsia="Times New Roman" w:hAnsi="Calibri" w:cs="Times New Roman"/>
          <w:b/>
          <w:bCs/>
          <w:i/>
          <w:iCs/>
          <w:kern w:val="0"/>
          <w:szCs w:val="20"/>
          <w:lang w:eastAsia="da-DK"/>
          <w14:ligatures w14:val="none"/>
        </w:rPr>
        <w:t xml:space="preserve">Please provide an answer between 1 (Not at all effective) and 5 (To a large extent/Very effective). </w:t>
      </w:r>
    </w:p>
    <w:p w14:paraId="5E841840" w14:textId="77777777" w:rsidR="001A67EE" w:rsidRPr="009E0DDD" w:rsidRDefault="001A67EE" w:rsidP="008047C4">
      <w:pPr>
        <w:numPr>
          <w:ilvl w:val="0"/>
          <w:numId w:val="43"/>
        </w:numPr>
        <w:spacing w:after="0" w:line="240" w:lineRule="auto"/>
        <w:jc w:val="both"/>
        <w:rPr>
          <w:rFonts w:ascii="Calibri" w:eastAsia="Times New Roman" w:hAnsi="Calibri" w:cs="Times New Roman"/>
          <w:kern w:val="0"/>
          <w:szCs w:val="20"/>
          <w:highlight w:val="yellow"/>
          <w:lang w:eastAsia="da-DK"/>
          <w14:ligatures w14:val="none"/>
        </w:rPr>
      </w:pPr>
      <w:r w:rsidRPr="009E0DDD">
        <w:rPr>
          <w:rFonts w:ascii="Calibri" w:eastAsia="Times New Roman" w:hAnsi="Calibri" w:cs="Times New Roman"/>
          <w:kern w:val="0"/>
          <w:szCs w:val="20"/>
          <w:highlight w:val="yellow"/>
          <w:lang w:eastAsia="da-DK"/>
          <w14:ligatures w14:val="none"/>
        </w:rPr>
        <w:t>To a large extent</w:t>
      </w:r>
    </w:p>
    <w:p w14:paraId="0CA32E43" w14:textId="77777777" w:rsidR="001A67EE" w:rsidRPr="001A67EE" w:rsidRDefault="001A67EE" w:rsidP="008047C4">
      <w:pPr>
        <w:numPr>
          <w:ilvl w:val="0"/>
          <w:numId w:val="4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some extent</w:t>
      </w:r>
    </w:p>
    <w:p w14:paraId="6B32801A" w14:textId="77777777" w:rsidR="001A67EE" w:rsidRPr="001A67EE" w:rsidRDefault="001A67EE" w:rsidP="008047C4">
      <w:pPr>
        <w:numPr>
          <w:ilvl w:val="0"/>
          <w:numId w:val="4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0B695564" w14:textId="77777777" w:rsidR="001A67EE" w:rsidRPr="001A67EE" w:rsidRDefault="001A67EE" w:rsidP="008047C4">
      <w:pPr>
        <w:numPr>
          <w:ilvl w:val="0"/>
          <w:numId w:val="4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62FD9F30" w14:textId="77777777" w:rsidR="001A67EE" w:rsidRPr="001A67EE" w:rsidRDefault="001A67EE" w:rsidP="008047C4">
      <w:pPr>
        <w:numPr>
          <w:ilvl w:val="0"/>
          <w:numId w:val="4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36D0E7AE" w14:textId="77777777" w:rsidR="001A67EE" w:rsidRPr="001A67EE" w:rsidRDefault="001A67EE" w:rsidP="008047C4">
      <w:pPr>
        <w:numPr>
          <w:ilvl w:val="0"/>
          <w:numId w:val="43"/>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0754BFA1" w14:textId="77777777" w:rsidR="001A67EE" w:rsidRPr="001A67EE" w:rsidRDefault="001A67EE" w:rsidP="008047C4">
      <w:pPr>
        <w:numPr>
          <w:ilvl w:val="0"/>
          <w:numId w:val="23"/>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To what extent has the RCD been effective in achieving its general objective of preventing non-compliant products from being placed on the market? </w:t>
      </w:r>
      <w:r w:rsidRPr="001A67EE">
        <w:rPr>
          <w:rFonts w:ascii="Calibri" w:eastAsia="Times New Roman" w:hAnsi="Calibri" w:cs="Times New Roman"/>
          <w:b/>
          <w:bCs/>
          <w:i/>
          <w:iCs/>
          <w:kern w:val="0"/>
          <w:szCs w:val="20"/>
          <w:lang w:eastAsia="da-DK"/>
          <w14:ligatures w14:val="none"/>
        </w:rPr>
        <w:t>Please provide an answer between 1 (Not at all effective) and 5 (To a large extent/Very effective).</w:t>
      </w:r>
    </w:p>
    <w:p w14:paraId="5948268E" w14:textId="77777777" w:rsidR="001A67EE" w:rsidRPr="006450C5" w:rsidRDefault="001A67EE" w:rsidP="008047C4">
      <w:pPr>
        <w:numPr>
          <w:ilvl w:val="0"/>
          <w:numId w:val="44"/>
        </w:numPr>
        <w:spacing w:after="0" w:line="240" w:lineRule="auto"/>
        <w:jc w:val="both"/>
        <w:rPr>
          <w:rFonts w:ascii="Calibri" w:eastAsia="Times New Roman" w:hAnsi="Calibri" w:cs="Times New Roman"/>
          <w:kern w:val="0"/>
          <w:szCs w:val="20"/>
          <w:lang w:eastAsia="da-DK"/>
          <w14:ligatures w14:val="none"/>
        </w:rPr>
      </w:pPr>
      <w:r w:rsidRPr="006450C5">
        <w:rPr>
          <w:rFonts w:ascii="Calibri" w:eastAsia="Times New Roman" w:hAnsi="Calibri" w:cs="Times New Roman"/>
          <w:kern w:val="0"/>
          <w:szCs w:val="20"/>
          <w:lang w:eastAsia="da-DK"/>
          <w14:ligatures w14:val="none"/>
        </w:rPr>
        <w:t>To a large extent</w:t>
      </w:r>
    </w:p>
    <w:p w14:paraId="3FFBEFBA" w14:textId="77777777" w:rsidR="001A67EE" w:rsidRPr="008C7237" w:rsidRDefault="001A67EE" w:rsidP="008047C4">
      <w:pPr>
        <w:numPr>
          <w:ilvl w:val="0"/>
          <w:numId w:val="44"/>
        </w:numPr>
        <w:spacing w:after="0" w:line="240" w:lineRule="auto"/>
        <w:jc w:val="both"/>
        <w:rPr>
          <w:rFonts w:ascii="Calibri" w:eastAsia="Times New Roman" w:hAnsi="Calibri" w:cs="Times New Roman"/>
          <w:kern w:val="0"/>
          <w:szCs w:val="20"/>
          <w:highlight w:val="yellow"/>
          <w:lang w:eastAsia="da-DK"/>
          <w14:ligatures w14:val="none"/>
        </w:rPr>
      </w:pPr>
      <w:r w:rsidRPr="008C7237">
        <w:rPr>
          <w:rFonts w:ascii="Calibri" w:eastAsia="Times New Roman" w:hAnsi="Calibri" w:cs="Times New Roman"/>
          <w:kern w:val="0"/>
          <w:szCs w:val="20"/>
          <w:highlight w:val="yellow"/>
          <w:lang w:eastAsia="da-DK"/>
          <w14:ligatures w14:val="none"/>
        </w:rPr>
        <w:t>To some extent</w:t>
      </w:r>
    </w:p>
    <w:p w14:paraId="3F2879C1" w14:textId="77777777" w:rsidR="001A67EE" w:rsidRPr="001A67EE" w:rsidRDefault="001A67EE" w:rsidP="008047C4">
      <w:pPr>
        <w:numPr>
          <w:ilvl w:val="0"/>
          <w:numId w:val="44"/>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0ED3AA06" w14:textId="47DDE4DD" w:rsidR="001A67EE" w:rsidRPr="004E24D7" w:rsidRDefault="001A67EE" w:rsidP="008047C4">
      <w:pPr>
        <w:numPr>
          <w:ilvl w:val="0"/>
          <w:numId w:val="44"/>
        </w:numPr>
        <w:spacing w:after="0" w:line="240" w:lineRule="auto"/>
        <w:jc w:val="both"/>
        <w:rPr>
          <w:rFonts w:ascii="Calibri" w:eastAsia="Times New Roman" w:hAnsi="Calibri" w:cs="Times New Roman"/>
          <w:kern w:val="0"/>
          <w:szCs w:val="20"/>
          <w:lang w:eastAsia="da-DK"/>
          <w14:ligatures w14:val="none"/>
        </w:rPr>
      </w:pPr>
      <w:r w:rsidRPr="004E24D7">
        <w:rPr>
          <w:rFonts w:ascii="Calibri" w:eastAsia="Times New Roman" w:hAnsi="Calibri" w:cs="Times New Roman"/>
          <w:kern w:val="0"/>
          <w:szCs w:val="20"/>
          <w:lang w:eastAsia="da-DK"/>
          <w14:ligatures w14:val="none"/>
        </w:rPr>
        <w:t>Not that much</w:t>
      </w:r>
    </w:p>
    <w:p w14:paraId="692E518A" w14:textId="77777777" w:rsidR="001A67EE" w:rsidRPr="001A67EE" w:rsidRDefault="001A67EE" w:rsidP="008047C4">
      <w:pPr>
        <w:numPr>
          <w:ilvl w:val="0"/>
          <w:numId w:val="44"/>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30FAFF2A" w14:textId="77777777" w:rsidR="001A67EE" w:rsidRPr="001A67EE" w:rsidRDefault="001A67EE" w:rsidP="008047C4">
      <w:pPr>
        <w:numPr>
          <w:ilvl w:val="0"/>
          <w:numId w:val="44"/>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281BB48B" w14:textId="77777777" w:rsidR="001A67EE" w:rsidRPr="001A67EE" w:rsidRDefault="001A67EE" w:rsidP="008047C4">
      <w:pPr>
        <w:numPr>
          <w:ilvl w:val="0"/>
          <w:numId w:val="23"/>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To what extent has the RCD helped improve the environmental performance of recreational craft? </w:t>
      </w:r>
    </w:p>
    <w:p w14:paraId="49E9FA82" w14:textId="77777777" w:rsidR="001A67EE" w:rsidRPr="008C7237" w:rsidRDefault="001A67EE" w:rsidP="008047C4">
      <w:pPr>
        <w:numPr>
          <w:ilvl w:val="0"/>
          <w:numId w:val="45"/>
        </w:numPr>
        <w:spacing w:after="0" w:line="240" w:lineRule="auto"/>
        <w:jc w:val="both"/>
        <w:rPr>
          <w:rFonts w:ascii="Calibri" w:eastAsia="Times New Roman" w:hAnsi="Calibri" w:cs="Times New Roman"/>
          <w:kern w:val="0"/>
          <w:szCs w:val="20"/>
          <w:highlight w:val="yellow"/>
          <w:lang w:eastAsia="da-DK"/>
          <w14:ligatures w14:val="none"/>
        </w:rPr>
      </w:pPr>
      <w:r w:rsidRPr="008C7237">
        <w:rPr>
          <w:rFonts w:ascii="Calibri" w:eastAsia="Times New Roman" w:hAnsi="Calibri" w:cs="Times New Roman"/>
          <w:kern w:val="0"/>
          <w:szCs w:val="20"/>
          <w:highlight w:val="yellow"/>
          <w:lang w:eastAsia="da-DK"/>
          <w14:ligatures w14:val="none"/>
        </w:rPr>
        <w:t>To a large extent</w:t>
      </w:r>
    </w:p>
    <w:p w14:paraId="303C280A" w14:textId="77777777" w:rsidR="001A67EE" w:rsidRPr="001A67EE" w:rsidRDefault="001A67EE"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some extent</w:t>
      </w:r>
    </w:p>
    <w:p w14:paraId="0ED8E72B" w14:textId="77777777" w:rsidR="001A67EE" w:rsidRPr="001A67EE" w:rsidRDefault="001A67EE"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322926CD" w14:textId="77777777" w:rsidR="001A67EE" w:rsidRPr="001A67EE" w:rsidRDefault="001A67EE"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6FC25991" w14:textId="77777777" w:rsidR="001A67EE" w:rsidRPr="001A67EE" w:rsidRDefault="001A67EE"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0DF2FA61" w14:textId="77777777" w:rsidR="001A67EE" w:rsidRPr="001A67EE" w:rsidRDefault="001A67EE" w:rsidP="008047C4">
      <w:pPr>
        <w:numPr>
          <w:ilvl w:val="0"/>
          <w:numId w:val="45"/>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3D7C0187" w14:textId="77777777" w:rsidR="001A67EE" w:rsidRPr="001A67EE" w:rsidRDefault="001A67EE" w:rsidP="008047C4">
      <w:pPr>
        <w:numPr>
          <w:ilvl w:val="0"/>
          <w:numId w:val="40"/>
        </w:numPr>
        <w:spacing w:after="120" w:line="240" w:lineRule="auto"/>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How well has the RCD addressed environmental concerns, particularly regarding exhaust emissions and noise levels?</w:t>
      </w:r>
    </w:p>
    <w:tbl>
      <w:tblPr>
        <w:tblStyle w:val="TaulukkoRuudukko"/>
        <w:tblW w:w="0" w:type="auto"/>
        <w:tblLook w:val="04A0" w:firstRow="1" w:lastRow="0" w:firstColumn="1" w:lastColumn="0" w:noHBand="0" w:noVBand="1"/>
      </w:tblPr>
      <w:tblGrid>
        <w:gridCol w:w="4149"/>
      </w:tblGrid>
      <w:tr w:rsidR="001A67EE" w:rsidRPr="001A67EE" w14:paraId="703968CC" w14:textId="77777777" w:rsidTr="00E256B6">
        <w:tc>
          <w:tcPr>
            <w:tcW w:w="9016" w:type="dxa"/>
          </w:tcPr>
          <w:p w14:paraId="59536AEA" w14:textId="2AE0555D" w:rsidR="001A67EE" w:rsidRPr="001A67EE" w:rsidRDefault="00F40CAA" w:rsidP="001A67EE">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2013</w:t>
            </w:r>
            <w:r w:rsidR="00955CBE">
              <w:rPr>
                <w:rFonts w:ascii="Calibri" w:eastAsia="Times New Roman" w:hAnsi="Calibri" w:cs="Times New Roman"/>
                <w:szCs w:val="20"/>
                <w:lang w:eastAsia="da-DK"/>
                <w14:ligatures w14:val="none"/>
              </w:rPr>
              <w:t xml:space="preserve"> </w:t>
            </w:r>
            <w:r w:rsidR="005E0428">
              <w:rPr>
                <w:rFonts w:ascii="Calibri" w:eastAsia="Times New Roman" w:hAnsi="Calibri" w:cs="Times New Roman"/>
                <w:szCs w:val="20"/>
                <w:lang w:eastAsia="da-DK"/>
                <w14:ligatures w14:val="none"/>
              </w:rPr>
              <w:t xml:space="preserve">revision has performed </w:t>
            </w:r>
            <w:r w:rsidR="00370644">
              <w:rPr>
                <w:rFonts w:ascii="Calibri" w:eastAsia="Times New Roman" w:hAnsi="Calibri" w:cs="Times New Roman"/>
                <w:szCs w:val="20"/>
                <w:lang w:eastAsia="da-DK"/>
                <w14:ligatures w14:val="none"/>
              </w:rPr>
              <w:t xml:space="preserve">very well </w:t>
            </w:r>
            <w:r w:rsidR="005E0428">
              <w:rPr>
                <w:rFonts w:ascii="Calibri" w:eastAsia="Times New Roman" w:hAnsi="Calibri" w:cs="Times New Roman"/>
                <w:szCs w:val="20"/>
                <w:lang w:eastAsia="da-DK"/>
                <w14:ligatures w14:val="none"/>
              </w:rPr>
              <w:t>ensuring much lower emission</w:t>
            </w:r>
            <w:r w:rsidR="00AE175F">
              <w:rPr>
                <w:rFonts w:ascii="Calibri" w:eastAsia="Times New Roman" w:hAnsi="Calibri" w:cs="Times New Roman"/>
                <w:szCs w:val="20"/>
                <w:lang w:eastAsia="da-DK"/>
                <w14:ligatures w14:val="none"/>
              </w:rPr>
              <w:t>s and sound levels</w:t>
            </w:r>
            <w:r w:rsidR="005E0428">
              <w:rPr>
                <w:rFonts w:ascii="Calibri" w:eastAsia="Times New Roman" w:hAnsi="Calibri" w:cs="Times New Roman"/>
                <w:szCs w:val="20"/>
                <w:lang w:eastAsia="da-DK"/>
                <w14:ligatures w14:val="none"/>
              </w:rPr>
              <w:t xml:space="preserve"> </w:t>
            </w:r>
            <w:r w:rsidR="00370644">
              <w:rPr>
                <w:rFonts w:ascii="Calibri" w:eastAsia="Times New Roman" w:hAnsi="Calibri" w:cs="Times New Roman"/>
                <w:szCs w:val="20"/>
                <w:lang w:eastAsia="da-DK"/>
                <w14:ligatures w14:val="none"/>
              </w:rPr>
              <w:t>vs legacy fleet (especially 2-stroke)</w:t>
            </w:r>
          </w:p>
        </w:tc>
      </w:tr>
    </w:tbl>
    <w:p w14:paraId="11AB4E08" w14:textId="1EA6E7E8" w:rsidR="00285FBE" w:rsidRDefault="00285FBE" w:rsidP="008047C4">
      <w:pPr>
        <w:numPr>
          <w:ilvl w:val="0"/>
          <w:numId w:val="41"/>
        </w:numPr>
        <w:spacing w:after="120" w:line="240" w:lineRule="auto"/>
        <w:jc w:val="both"/>
        <w:rPr>
          <w:rFonts w:ascii="Calibri" w:eastAsia="Times New Roman" w:hAnsi="Calibri" w:cs="Times New Roman"/>
          <w:b/>
          <w:bCs/>
          <w:kern w:val="0"/>
          <w:szCs w:val="20"/>
          <w:lang w:eastAsia="da-DK"/>
          <w14:ligatures w14:val="none"/>
        </w:rPr>
      </w:pPr>
      <w:r w:rsidRPr="00285FBE">
        <w:rPr>
          <w:rFonts w:ascii="Calibri" w:eastAsia="Times New Roman" w:hAnsi="Calibri" w:cs="Times New Roman"/>
          <w:b/>
          <w:bCs/>
          <w:kern w:val="0"/>
          <w:szCs w:val="20"/>
          <w:lang w:eastAsia="da-DK"/>
          <w14:ligatures w14:val="none"/>
        </w:rPr>
        <w:t xml:space="preserve">Do you think the stricter exhaust emission limits included in the </w:t>
      </w:r>
      <w:r w:rsidRPr="00285FBE">
        <w:rPr>
          <w:rFonts w:ascii="Calibri" w:eastAsia="Times New Roman" w:hAnsi="Calibri" w:cs="Times New Roman"/>
          <w:b/>
          <w:bCs/>
          <w:kern w:val="0"/>
          <w:szCs w:val="20"/>
          <w:lang w:eastAsia="da-DK"/>
          <w14:ligatures w14:val="none"/>
        </w:rPr>
        <w:t>revised Directive had a positive or negative effect? Please explain</w:t>
      </w:r>
    </w:p>
    <w:tbl>
      <w:tblPr>
        <w:tblStyle w:val="TaulukkoRuudukko"/>
        <w:tblW w:w="0" w:type="auto"/>
        <w:tblLook w:val="04A0" w:firstRow="1" w:lastRow="0" w:firstColumn="1" w:lastColumn="0" w:noHBand="0" w:noVBand="1"/>
      </w:tblPr>
      <w:tblGrid>
        <w:gridCol w:w="4149"/>
      </w:tblGrid>
      <w:tr w:rsidR="00285FBE" w:rsidRPr="001A67EE" w14:paraId="7E6A3E98" w14:textId="77777777" w:rsidTr="00A33249">
        <w:tc>
          <w:tcPr>
            <w:tcW w:w="9016" w:type="dxa"/>
          </w:tcPr>
          <w:p w14:paraId="60D8F635" w14:textId="58E8D9DC" w:rsidR="00285FBE" w:rsidRPr="001A67EE" w:rsidRDefault="00594C05" w:rsidP="00A33249">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positive</w:t>
            </w:r>
            <w:r w:rsidR="00AE175F">
              <w:rPr>
                <w:rFonts w:ascii="Calibri" w:eastAsia="Times New Roman" w:hAnsi="Calibri" w:cs="Times New Roman"/>
                <w:szCs w:val="20"/>
                <w:lang w:eastAsia="da-DK"/>
                <w14:ligatures w14:val="none"/>
              </w:rPr>
              <w:t>. The new engines</w:t>
            </w:r>
            <w:r w:rsidR="00C717C7">
              <w:rPr>
                <w:rFonts w:ascii="Calibri" w:eastAsia="Times New Roman" w:hAnsi="Calibri" w:cs="Times New Roman"/>
                <w:szCs w:val="20"/>
                <w:lang w:eastAsia="da-DK"/>
                <w14:ligatures w14:val="none"/>
              </w:rPr>
              <w:t xml:space="preserve"> have significantly better environmental performance than </w:t>
            </w:r>
            <w:r w:rsidR="005041CD">
              <w:rPr>
                <w:rFonts w:ascii="Calibri" w:eastAsia="Times New Roman" w:hAnsi="Calibri" w:cs="Times New Roman"/>
                <w:szCs w:val="20"/>
                <w:lang w:eastAsia="da-DK"/>
                <w14:ligatures w14:val="none"/>
              </w:rPr>
              <w:t xml:space="preserve">e.g. pre-2000 2-stroke engines, which are </w:t>
            </w:r>
            <w:r w:rsidR="00316C7D">
              <w:rPr>
                <w:rFonts w:ascii="Calibri" w:eastAsia="Times New Roman" w:hAnsi="Calibri" w:cs="Times New Roman"/>
                <w:szCs w:val="20"/>
                <w:lang w:eastAsia="da-DK"/>
                <w14:ligatures w14:val="none"/>
              </w:rPr>
              <w:t xml:space="preserve">still </w:t>
            </w:r>
            <w:r w:rsidR="005041CD">
              <w:rPr>
                <w:rFonts w:ascii="Calibri" w:eastAsia="Times New Roman" w:hAnsi="Calibri" w:cs="Times New Roman"/>
                <w:szCs w:val="20"/>
                <w:lang w:eastAsia="da-DK"/>
                <w14:ligatures w14:val="none"/>
              </w:rPr>
              <w:t>today the biggest</w:t>
            </w:r>
            <w:r w:rsidR="00316C7D">
              <w:rPr>
                <w:rFonts w:ascii="Calibri" w:eastAsia="Times New Roman" w:hAnsi="Calibri" w:cs="Times New Roman"/>
                <w:szCs w:val="20"/>
                <w:lang w:eastAsia="da-DK"/>
                <w14:ligatures w14:val="none"/>
              </w:rPr>
              <w:t xml:space="preserve"> emission sources</w:t>
            </w:r>
          </w:p>
        </w:tc>
      </w:tr>
    </w:tbl>
    <w:p w14:paraId="6576597C" w14:textId="35FEF936" w:rsidR="001A67EE" w:rsidRPr="001A67EE" w:rsidRDefault="001A67EE" w:rsidP="008047C4">
      <w:pPr>
        <w:numPr>
          <w:ilvl w:val="0"/>
          <w:numId w:val="41"/>
        </w:numPr>
        <w:spacing w:after="120" w:line="240" w:lineRule="auto"/>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Where expectations have not been met on the objectives mentioned above, what factors have hindered their achievement?</w:t>
      </w:r>
    </w:p>
    <w:tbl>
      <w:tblPr>
        <w:tblStyle w:val="TaulukkoRuudukko"/>
        <w:tblW w:w="0" w:type="auto"/>
        <w:tblLook w:val="04A0" w:firstRow="1" w:lastRow="0" w:firstColumn="1" w:lastColumn="0" w:noHBand="0" w:noVBand="1"/>
      </w:tblPr>
      <w:tblGrid>
        <w:gridCol w:w="4149"/>
      </w:tblGrid>
      <w:tr w:rsidR="001A67EE" w:rsidRPr="001A67EE" w14:paraId="1517F8E4" w14:textId="77777777" w:rsidTr="00E256B6">
        <w:tc>
          <w:tcPr>
            <w:tcW w:w="9016" w:type="dxa"/>
          </w:tcPr>
          <w:p w14:paraId="5614B119" w14:textId="6C0F54AA" w:rsidR="00095E77" w:rsidRDefault="00236F85" w:rsidP="001A67EE">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market surveillance </w:t>
            </w:r>
            <w:proofErr w:type="gramStart"/>
            <w:r>
              <w:rPr>
                <w:rFonts w:ascii="Calibri" w:eastAsia="Times New Roman" w:hAnsi="Calibri" w:cs="Times New Roman"/>
                <w:szCs w:val="20"/>
                <w:lang w:eastAsia="da-DK"/>
                <w14:ligatures w14:val="none"/>
              </w:rPr>
              <w:t>authorit</w:t>
            </w:r>
            <w:r w:rsidR="00AB5931">
              <w:rPr>
                <w:rFonts w:ascii="Calibri" w:eastAsia="Times New Roman" w:hAnsi="Calibri" w:cs="Times New Roman"/>
                <w:szCs w:val="20"/>
                <w:lang w:eastAsia="da-DK"/>
                <w14:ligatures w14:val="none"/>
              </w:rPr>
              <w:t>i</w:t>
            </w:r>
            <w:r>
              <w:rPr>
                <w:rFonts w:ascii="Calibri" w:eastAsia="Times New Roman" w:hAnsi="Calibri" w:cs="Times New Roman"/>
                <w:szCs w:val="20"/>
                <w:lang w:eastAsia="da-DK"/>
                <w14:ligatures w14:val="none"/>
              </w:rPr>
              <w:t>es</w:t>
            </w:r>
            <w:proofErr w:type="gramEnd"/>
            <w:r w:rsidR="00B73B4E">
              <w:rPr>
                <w:rFonts w:ascii="Calibri" w:eastAsia="Times New Roman" w:hAnsi="Calibri" w:cs="Times New Roman"/>
                <w:szCs w:val="20"/>
                <w:lang w:eastAsia="da-DK"/>
                <w14:ligatures w14:val="none"/>
              </w:rPr>
              <w:t xml:space="preserve"> competences and resources</w:t>
            </w:r>
            <w:r w:rsidR="00AB5931">
              <w:rPr>
                <w:rFonts w:ascii="Calibri" w:eastAsia="Times New Roman" w:hAnsi="Calibri" w:cs="Times New Roman"/>
                <w:szCs w:val="20"/>
                <w:lang w:eastAsia="da-DK"/>
                <w14:ligatures w14:val="none"/>
              </w:rPr>
              <w:t xml:space="preserve"> in various countries</w:t>
            </w:r>
            <w:r w:rsidR="00594C05">
              <w:rPr>
                <w:rFonts w:ascii="Calibri" w:eastAsia="Times New Roman" w:hAnsi="Calibri" w:cs="Times New Roman"/>
                <w:szCs w:val="20"/>
                <w:lang w:eastAsia="da-DK"/>
                <w14:ligatures w14:val="none"/>
              </w:rPr>
              <w:t xml:space="preserve"> vary</w:t>
            </w:r>
            <w:r w:rsidR="00E822D6">
              <w:rPr>
                <w:rFonts w:ascii="Calibri" w:eastAsia="Times New Roman" w:hAnsi="Calibri" w:cs="Times New Roman"/>
                <w:szCs w:val="20"/>
                <w:lang w:eastAsia="da-DK"/>
                <w14:ligatures w14:val="none"/>
              </w:rPr>
              <w:t>, which is a</w:t>
            </w:r>
            <w:r w:rsidR="00CC494B">
              <w:rPr>
                <w:rFonts w:ascii="Calibri" w:eastAsia="Times New Roman" w:hAnsi="Calibri" w:cs="Times New Roman"/>
                <w:szCs w:val="20"/>
                <w:lang w:eastAsia="da-DK"/>
                <w14:ligatures w14:val="none"/>
              </w:rPr>
              <w:t xml:space="preserve"> </w:t>
            </w:r>
            <w:r w:rsidR="00E822D6">
              <w:rPr>
                <w:rFonts w:ascii="Calibri" w:eastAsia="Times New Roman" w:hAnsi="Calibri" w:cs="Times New Roman"/>
                <w:szCs w:val="20"/>
                <w:lang w:eastAsia="da-DK"/>
                <w14:ligatures w14:val="none"/>
              </w:rPr>
              <w:t xml:space="preserve">risk to </w:t>
            </w:r>
            <w:r w:rsidR="00CC494B">
              <w:rPr>
                <w:rFonts w:ascii="Calibri" w:eastAsia="Times New Roman" w:hAnsi="Calibri" w:cs="Times New Roman"/>
                <w:szCs w:val="20"/>
                <w:lang w:eastAsia="da-DK"/>
                <w14:ligatures w14:val="none"/>
              </w:rPr>
              <w:t>consistency and strength or market surveillance.</w:t>
            </w:r>
          </w:p>
          <w:p w14:paraId="4FC420E0" w14:textId="5918E12E" w:rsidR="001A67EE" w:rsidRDefault="009068EB" w:rsidP="001A67EE">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Existing and </w:t>
            </w:r>
            <w:r w:rsidR="00095E77">
              <w:rPr>
                <w:rFonts w:ascii="Calibri" w:eastAsia="Times New Roman" w:hAnsi="Calibri" w:cs="Times New Roman"/>
                <w:szCs w:val="20"/>
                <w:lang w:eastAsia="da-DK"/>
                <w14:ligatures w14:val="none"/>
              </w:rPr>
              <w:t>coming i</w:t>
            </w:r>
            <w:r w:rsidR="004A069B">
              <w:rPr>
                <w:rFonts w:ascii="Calibri" w:eastAsia="Times New Roman" w:hAnsi="Calibri" w:cs="Times New Roman"/>
                <w:szCs w:val="20"/>
                <w:lang w:eastAsia="da-DK"/>
                <w14:ligatures w14:val="none"/>
              </w:rPr>
              <w:t>nnovations</w:t>
            </w:r>
            <w:r>
              <w:rPr>
                <w:rFonts w:ascii="Calibri" w:eastAsia="Times New Roman" w:hAnsi="Calibri" w:cs="Times New Roman"/>
                <w:szCs w:val="20"/>
                <w:lang w:eastAsia="da-DK"/>
                <w14:ligatures w14:val="none"/>
              </w:rPr>
              <w:t xml:space="preserve"> in propulsion and fuels should be taken into consideration</w:t>
            </w:r>
            <w:r w:rsidR="00095E77">
              <w:rPr>
                <w:rFonts w:ascii="Calibri" w:eastAsia="Times New Roman" w:hAnsi="Calibri" w:cs="Times New Roman"/>
                <w:szCs w:val="20"/>
                <w:lang w:eastAsia="da-DK"/>
                <w14:ligatures w14:val="none"/>
              </w:rPr>
              <w:t>.</w:t>
            </w:r>
            <w:r w:rsidR="00B628A7">
              <w:rPr>
                <w:rFonts w:ascii="Calibri" w:eastAsia="Times New Roman" w:hAnsi="Calibri" w:cs="Times New Roman"/>
                <w:szCs w:val="20"/>
                <w:lang w:eastAsia="da-DK"/>
                <w14:ligatures w14:val="none"/>
              </w:rPr>
              <w:t xml:space="preserve"> Also, fuel infrastructure is outside of the scope of RCD and yet critical</w:t>
            </w:r>
            <w:r w:rsidR="00C34784">
              <w:rPr>
                <w:rFonts w:ascii="Calibri" w:eastAsia="Times New Roman" w:hAnsi="Calibri" w:cs="Times New Roman"/>
                <w:szCs w:val="20"/>
                <w:lang w:eastAsia="da-DK"/>
                <w14:ligatures w14:val="none"/>
              </w:rPr>
              <w:t>.</w:t>
            </w:r>
          </w:p>
          <w:p w14:paraId="0853E229" w14:textId="28326036" w:rsidR="006A4A73" w:rsidRPr="001A67EE" w:rsidRDefault="00DF622C" w:rsidP="001A67EE">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Further emission reductions </w:t>
            </w:r>
            <w:r w:rsidR="002121A6">
              <w:rPr>
                <w:rFonts w:ascii="Calibri" w:eastAsia="Times New Roman" w:hAnsi="Calibri" w:cs="Times New Roman"/>
                <w:szCs w:val="20"/>
                <w:lang w:eastAsia="da-DK"/>
                <w14:ligatures w14:val="none"/>
              </w:rPr>
              <w:t xml:space="preserve">(“tailpipe”) </w:t>
            </w:r>
            <w:r>
              <w:rPr>
                <w:rFonts w:ascii="Calibri" w:eastAsia="Times New Roman" w:hAnsi="Calibri" w:cs="Times New Roman"/>
                <w:szCs w:val="20"/>
                <w:lang w:eastAsia="da-DK"/>
                <w14:ligatures w14:val="none"/>
              </w:rPr>
              <w:t xml:space="preserve">should not be the only route. Instead, the </w:t>
            </w:r>
            <w:r w:rsidR="003402BD">
              <w:rPr>
                <w:rFonts w:ascii="Calibri" w:eastAsia="Times New Roman" w:hAnsi="Calibri" w:cs="Times New Roman"/>
                <w:szCs w:val="20"/>
                <w:lang w:eastAsia="da-DK"/>
                <w14:ligatures w14:val="none"/>
              </w:rPr>
              <w:t>sustainability of a craft</w:t>
            </w:r>
            <w:r w:rsidR="00624007">
              <w:rPr>
                <w:rFonts w:ascii="Calibri" w:eastAsia="Times New Roman" w:hAnsi="Calibri" w:cs="Times New Roman"/>
                <w:szCs w:val="20"/>
                <w:lang w:eastAsia="da-DK"/>
                <w14:ligatures w14:val="none"/>
              </w:rPr>
              <w:t xml:space="preserve"> should be considered from a lifecycle perspective</w:t>
            </w:r>
            <w:r w:rsidR="003E3D84">
              <w:rPr>
                <w:rFonts w:ascii="Calibri" w:eastAsia="Times New Roman" w:hAnsi="Calibri" w:cs="Times New Roman"/>
                <w:szCs w:val="20"/>
                <w:lang w:eastAsia="da-DK"/>
                <w14:ligatures w14:val="none"/>
              </w:rPr>
              <w:t>.</w:t>
            </w:r>
          </w:p>
        </w:tc>
      </w:tr>
    </w:tbl>
    <w:p w14:paraId="53B40CEE"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Are there any aspects/means/actors that render certain aspects of the directive </w:t>
      </w:r>
      <w:proofErr w:type="gramStart"/>
      <w:r w:rsidRPr="001A67EE">
        <w:rPr>
          <w:rFonts w:ascii="Calibri" w:eastAsia="Times New Roman" w:hAnsi="Calibri" w:cs="Times New Roman"/>
          <w:b/>
          <w:bCs/>
          <w:kern w:val="0"/>
          <w:szCs w:val="20"/>
          <w:lang w:eastAsia="da-DK"/>
          <w14:ligatures w14:val="none"/>
        </w:rPr>
        <w:t>more or less effective</w:t>
      </w:r>
      <w:proofErr w:type="gramEnd"/>
      <w:r w:rsidRPr="001A67EE">
        <w:rPr>
          <w:rFonts w:ascii="Calibri" w:eastAsia="Times New Roman" w:hAnsi="Calibri" w:cs="Times New Roman"/>
          <w:b/>
          <w:bCs/>
          <w:kern w:val="0"/>
          <w:szCs w:val="20"/>
          <w:lang w:eastAsia="da-DK"/>
          <w14:ligatures w14:val="none"/>
        </w:rPr>
        <w:t xml:space="preserve"> than others? If yes, what lessons can be drawn?</w:t>
      </w:r>
    </w:p>
    <w:tbl>
      <w:tblPr>
        <w:tblStyle w:val="TaulukkoRuudukko"/>
        <w:tblW w:w="0" w:type="auto"/>
        <w:tblLook w:val="04A0" w:firstRow="1" w:lastRow="0" w:firstColumn="1" w:lastColumn="0" w:noHBand="0" w:noVBand="1"/>
      </w:tblPr>
      <w:tblGrid>
        <w:gridCol w:w="4149"/>
      </w:tblGrid>
      <w:tr w:rsidR="001A67EE" w:rsidRPr="001A67EE" w14:paraId="4C3B7119" w14:textId="77777777" w:rsidTr="00E256B6">
        <w:tc>
          <w:tcPr>
            <w:tcW w:w="9016" w:type="dxa"/>
          </w:tcPr>
          <w:p w14:paraId="3D60F8F4" w14:textId="77777777" w:rsidR="001A67EE" w:rsidRPr="001A67EE" w:rsidRDefault="001A67EE" w:rsidP="001A67EE">
            <w:pPr>
              <w:spacing w:after="120"/>
              <w:jc w:val="both"/>
              <w:rPr>
                <w:rFonts w:ascii="Calibri" w:eastAsia="Times New Roman" w:hAnsi="Calibri" w:cs="Times New Roman"/>
                <w:szCs w:val="20"/>
                <w:lang w:eastAsia="da-DK"/>
                <w14:ligatures w14:val="none"/>
              </w:rPr>
            </w:pPr>
          </w:p>
        </w:tc>
      </w:tr>
    </w:tbl>
    <w:p w14:paraId="1F6E985D" w14:textId="5AC2DA88" w:rsidR="001A67EE" w:rsidRPr="001A67EE" w:rsidRDefault="001A67EE"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Are there any unintended effects of the </w:t>
      </w:r>
      <w:r w:rsidR="00856361">
        <w:rPr>
          <w:rFonts w:ascii="Calibri" w:eastAsia="Times New Roman" w:hAnsi="Calibri" w:cs="Times New Roman"/>
          <w:b/>
          <w:bCs/>
          <w:kern w:val="0"/>
          <w:szCs w:val="20"/>
          <w:lang w:eastAsia="da-DK"/>
          <w14:ligatures w14:val="none"/>
        </w:rPr>
        <w:t>D</w:t>
      </w:r>
      <w:r w:rsidRPr="001A67EE">
        <w:rPr>
          <w:rFonts w:ascii="Calibri" w:eastAsia="Times New Roman" w:hAnsi="Calibri" w:cs="Times New Roman"/>
          <w:b/>
          <w:bCs/>
          <w:kern w:val="0"/>
          <w:szCs w:val="20"/>
          <w:lang w:eastAsia="da-DK"/>
          <w14:ligatures w14:val="none"/>
        </w:rPr>
        <w:t>irective? Please explain.</w:t>
      </w:r>
    </w:p>
    <w:p w14:paraId="70D7D7D0" w14:textId="02F3C234" w:rsidR="001A67EE" w:rsidRPr="001A67EE" w:rsidRDefault="001A67EE" w:rsidP="001A67EE">
      <w:pPr>
        <w:spacing w:before="120" w:after="120" w:line="240" w:lineRule="auto"/>
        <w:jc w:val="both"/>
        <w:rPr>
          <w:rFonts w:ascii="Calibri" w:eastAsia="Times New Roman" w:hAnsi="Calibri" w:cs="Times New Roman"/>
          <w:i/>
          <w:iCs/>
          <w:color w:val="002060"/>
          <w:kern w:val="0"/>
          <w:szCs w:val="20"/>
          <w:lang w:eastAsia="da-DK"/>
          <w14:ligatures w14:val="none"/>
        </w:rPr>
      </w:pPr>
    </w:p>
    <w:tbl>
      <w:tblPr>
        <w:tblStyle w:val="TaulukkoRuudukko"/>
        <w:tblW w:w="0" w:type="auto"/>
        <w:tblLook w:val="04A0" w:firstRow="1" w:lastRow="0" w:firstColumn="1" w:lastColumn="0" w:noHBand="0" w:noVBand="1"/>
      </w:tblPr>
      <w:tblGrid>
        <w:gridCol w:w="4149"/>
      </w:tblGrid>
      <w:tr w:rsidR="001A67EE" w:rsidRPr="001A67EE" w14:paraId="61862482" w14:textId="77777777" w:rsidTr="00E256B6">
        <w:tc>
          <w:tcPr>
            <w:tcW w:w="9016" w:type="dxa"/>
          </w:tcPr>
          <w:p w14:paraId="237F30F6" w14:textId="77777777" w:rsidR="001A67EE" w:rsidRPr="001A67EE" w:rsidRDefault="001A67EE" w:rsidP="001A67EE">
            <w:pPr>
              <w:spacing w:before="120" w:after="120"/>
              <w:jc w:val="both"/>
              <w:rPr>
                <w:rFonts w:ascii="Calibri" w:eastAsia="Times New Roman" w:hAnsi="Calibri" w:cs="Times New Roman"/>
                <w:szCs w:val="20"/>
                <w:lang w:eastAsia="da-DK"/>
                <w14:ligatures w14:val="none"/>
              </w:rPr>
            </w:pPr>
          </w:p>
        </w:tc>
      </w:tr>
    </w:tbl>
    <w:p w14:paraId="1EC44FE1" w14:textId="77777777" w:rsidR="00961EDE" w:rsidRDefault="00961EDE" w:rsidP="00961EDE">
      <w:pPr>
        <w:spacing w:after="120" w:line="240" w:lineRule="auto"/>
        <w:jc w:val="both"/>
        <w:rPr>
          <w:rFonts w:ascii="Calibri" w:eastAsia="Times New Roman" w:hAnsi="Calibri" w:cs="Times New Roman"/>
          <w:i/>
          <w:iCs/>
          <w:color w:val="002060"/>
          <w:kern w:val="0"/>
          <w:szCs w:val="20"/>
          <w:lang w:eastAsia="da-DK"/>
          <w14:ligatures w14:val="none"/>
        </w:rPr>
      </w:pPr>
    </w:p>
    <w:p w14:paraId="40A6F126" w14:textId="2C163DE9" w:rsidR="00A92605" w:rsidRPr="001A67EE" w:rsidRDefault="004158A0"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4158A0">
        <w:rPr>
          <w:rFonts w:ascii="Calibri" w:eastAsia="Times New Roman" w:hAnsi="Calibri" w:cs="Times New Roman"/>
          <w:b/>
          <w:bCs/>
          <w:kern w:val="0"/>
          <w:szCs w:val="20"/>
          <w:lang w:eastAsia="da-DK"/>
          <w14:ligatures w14:val="none"/>
        </w:rPr>
        <w:t>How effective is EU market surveillance in the sector?</w:t>
      </w:r>
      <w:r w:rsidR="00A92605" w:rsidRPr="001A67EE">
        <w:rPr>
          <w:rFonts w:ascii="Calibri" w:eastAsia="Times New Roman" w:hAnsi="Calibri" w:cs="Times New Roman"/>
          <w:b/>
          <w:bCs/>
          <w:kern w:val="0"/>
          <w:szCs w:val="20"/>
          <w:lang w:eastAsia="da-DK"/>
          <w14:ligatures w14:val="none"/>
        </w:rPr>
        <w:t xml:space="preserve"> </w:t>
      </w:r>
    </w:p>
    <w:p w14:paraId="5F7E1A11" w14:textId="77777777" w:rsidR="00A92605" w:rsidRPr="001A67EE" w:rsidRDefault="00A92605"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a large extent</w:t>
      </w:r>
    </w:p>
    <w:p w14:paraId="03BAE129" w14:textId="77777777" w:rsidR="00A92605" w:rsidRPr="001A67EE" w:rsidRDefault="00A92605"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some extent</w:t>
      </w:r>
    </w:p>
    <w:p w14:paraId="335C9359" w14:textId="77777777" w:rsidR="00A92605" w:rsidRPr="00BC19FC" w:rsidRDefault="00A92605"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BC19FC">
        <w:rPr>
          <w:rFonts w:ascii="Calibri" w:eastAsia="Times New Roman" w:hAnsi="Calibri" w:cs="Times New Roman"/>
          <w:kern w:val="0"/>
          <w:szCs w:val="20"/>
          <w:lang w:eastAsia="da-DK"/>
          <w14:ligatures w14:val="none"/>
        </w:rPr>
        <w:t>Neutral</w:t>
      </w:r>
    </w:p>
    <w:p w14:paraId="018D92AE" w14:textId="77777777" w:rsidR="00A92605" w:rsidRPr="004027B6" w:rsidRDefault="00A92605" w:rsidP="008047C4">
      <w:pPr>
        <w:numPr>
          <w:ilvl w:val="0"/>
          <w:numId w:val="45"/>
        </w:numPr>
        <w:spacing w:after="0" w:line="240" w:lineRule="auto"/>
        <w:jc w:val="both"/>
        <w:rPr>
          <w:rFonts w:ascii="Calibri" w:eastAsia="Times New Roman" w:hAnsi="Calibri" w:cs="Times New Roman"/>
          <w:kern w:val="0"/>
          <w:szCs w:val="20"/>
          <w:highlight w:val="yellow"/>
          <w:lang w:eastAsia="da-DK"/>
          <w14:ligatures w14:val="none"/>
        </w:rPr>
      </w:pPr>
      <w:r w:rsidRPr="004027B6">
        <w:rPr>
          <w:rFonts w:ascii="Calibri" w:eastAsia="Times New Roman" w:hAnsi="Calibri" w:cs="Times New Roman"/>
          <w:kern w:val="0"/>
          <w:szCs w:val="20"/>
          <w:highlight w:val="yellow"/>
          <w:lang w:eastAsia="da-DK"/>
          <w14:ligatures w14:val="none"/>
        </w:rPr>
        <w:t>Not that much</w:t>
      </w:r>
    </w:p>
    <w:p w14:paraId="2F40CC6B" w14:textId="77777777" w:rsidR="00A92605" w:rsidRPr="001A67EE" w:rsidRDefault="00A92605"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63EEE8FB" w14:textId="77777777" w:rsidR="00A92605" w:rsidRPr="001A67EE" w:rsidRDefault="00A92605" w:rsidP="008047C4">
      <w:pPr>
        <w:numPr>
          <w:ilvl w:val="0"/>
          <w:numId w:val="45"/>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30FEF919" w14:textId="77777777" w:rsidR="00A92605" w:rsidRDefault="00A92605" w:rsidP="00961EDE">
      <w:pPr>
        <w:spacing w:after="120" w:line="240" w:lineRule="auto"/>
        <w:jc w:val="both"/>
        <w:rPr>
          <w:rFonts w:ascii="Calibri" w:eastAsia="Times New Roman" w:hAnsi="Calibri" w:cs="Times New Roman"/>
          <w:i/>
          <w:iCs/>
          <w:color w:val="002060"/>
          <w:kern w:val="0"/>
          <w:szCs w:val="20"/>
          <w:lang w:eastAsia="da-DK"/>
          <w14:ligatures w14:val="none"/>
        </w:rPr>
      </w:pPr>
    </w:p>
    <w:p w14:paraId="2423AEAB" w14:textId="5911B04F" w:rsidR="00A92605" w:rsidRPr="001A67EE" w:rsidRDefault="004158A0"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4158A0">
        <w:rPr>
          <w:rFonts w:ascii="Calibri" w:eastAsia="Times New Roman" w:hAnsi="Calibri" w:cs="Times New Roman"/>
          <w:b/>
          <w:bCs/>
          <w:kern w:val="0"/>
          <w:szCs w:val="20"/>
          <w:lang w:eastAsia="da-DK"/>
          <w14:ligatures w14:val="none"/>
        </w:rPr>
        <w:t xml:space="preserve">Does your country adopt specific provisions concerning the use of </w:t>
      </w:r>
      <w:r w:rsidRPr="004158A0">
        <w:rPr>
          <w:rFonts w:ascii="Calibri" w:eastAsia="Times New Roman" w:hAnsi="Calibri" w:cs="Times New Roman"/>
          <w:b/>
          <w:bCs/>
          <w:kern w:val="0"/>
          <w:szCs w:val="20"/>
          <w:lang w:eastAsia="da-DK"/>
          <w14:ligatures w14:val="none"/>
        </w:rPr>
        <w:lastRenderedPageBreak/>
        <w:t>watercrafts going beyond the Directive, as per Article 5 (provisions on navigation on certain waters for the purpose of protection of the environment, the fabric of waterways, and ensuring safety of waterways, provided that those provisions do not require modification to watercraft)?</w:t>
      </w:r>
      <w:r w:rsidR="00A92605" w:rsidRPr="001A67EE">
        <w:rPr>
          <w:rFonts w:ascii="Calibri" w:eastAsia="Times New Roman" w:hAnsi="Calibri" w:cs="Times New Roman"/>
          <w:b/>
          <w:bCs/>
          <w:kern w:val="0"/>
          <w:szCs w:val="20"/>
          <w:lang w:eastAsia="da-DK"/>
          <w14:ligatures w14:val="none"/>
        </w:rPr>
        <w:t xml:space="preserve"> </w:t>
      </w:r>
    </w:p>
    <w:p w14:paraId="07F0A5D9" w14:textId="5AFC4912" w:rsidR="00A92605" w:rsidRPr="00E91C29" w:rsidRDefault="004158A0" w:rsidP="008047C4">
      <w:pPr>
        <w:numPr>
          <w:ilvl w:val="0"/>
          <w:numId w:val="45"/>
        </w:numPr>
        <w:spacing w:after="0" w:line="240" w:lineRule="auto"/>
        <w:jc w:val="both"/>
        <w:rPr>
          <w:rFonts w:ascii="Calibri" w:eastAsia="Times New Roman" w:hAnsi="Calibri" w:cs="Times New Roman"/>
          <w:kern w:val="0"/>
          <w:szCs w:val="20"/>
          <w:highlight w:val="yellow"/>
          <w:lang w:eastAsia="da-DK"/>
          <w14:ligatures w14:val="none"/>
        </w:rPr>
      </w:pPr>
      <w:r w:rsidRPr="00E91C29">
        <w:rPr>
          <w:rFonts w:ascii="Calibri" w:eastAsia="Times New Roman" w:hAnsi="Calibri" w:cs="Times New Roman"/>
          <w:kern w:val="0"/>
          <w:szCs w:val="20"/>
          <w:highlight w:val="yellow"/>
          <w:lang w:eastAsia="da-DK"/>
          <w14:ligatures w14:val="none"/>
        </w:rPr>
        <w:t>Yes</w:t>
      </w:r>
    </w:p>
    <w:p w14:paraId="36173380" w14:textId="56FF9F3F" w:rsidR="00A92605" w:rsidRPr="001A67EE" w:rsidRDefault="004158A0" w:rsidP="008047C4">
      <w:pPr>
        <w:numPr>
          <w:ilvl w:val="0"/>
          <w:numId w:val="45"/>
        </w:numPr>
        <w:spacing w:after="0" w:line="240" w:lineRule="auto"/>
        <w:jc w:val="both"/>
        <w:rPr>
          <w:rFonts w:ascii="Calibri" w:eastAsia="Times New Roman" w:hAnsi="Calibri" w:cs="Times New Roman"/>
          <w:kern w:val="0"/>
          <w:szCs w:val="20"/>
          <w:lang w:eastAsia="da-DK"/>
          <w14:ligatures w14:val="none"/>
        </w:rPr>
      </w:pPr>
      <w:r>
        <w:rPr>
          <w:rFonts w:ascii="Calibri" w:eastAsia="Times New Roman" w:hAnsi="Calibri" w:cs="Times New Roman"/>
          <w:kern w:val="0"/>
          <w:szCs w:val="20"/>
          <w:lang w:eastAsia="da-DK"/>
          <w14:ligatures w14:val="none"/>
        </w:rPr>
        <w:t>No</w:t>
      </w:r>
    </w:p>
    <w:p w14:paraId="59AE3B60" w14:textId="77777777" w:rsidR="00A92605" w:rsidRPr="001A67EE" w:rsidRDefault="00A92605" w:rsidP="008047C4">
      <w:pPr>
        <w:numPr>
          <w:ilvl w:val="0"/>
          <w:numId w:val="45"/>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20A63A9F" w14:textId="77777777" w:rsidR="00A92605" w:rsidRDefault="00A92605" w:rsidP="00961EDE">
      <w:pPr>
        <w:spacing w:after="120" w:line="240" w:lineRule="auto"/>
        <w:jc w:val="both"/>
        <w:rPr>
          <w:rFonts w:ascii="Calibri" w:eastAsia="Times New Roman" w:hAnsi="Calibri" w:cs="Times New Roman"/>
          <w:i/>
          <w:iCs/>
          <w:color w:val="002060"/>
          <w:kern w:val="0"/>
          <w:szCs w:val="20"/>
          <w:lang w:eastAsia="da-DK"/>
          <w14:ligatures w14:val="none"/>
        </w:rPr>
      </w:pPr>
    </w:p>
    <w:p w14:paraId="004ABA9B" w14:textId="0BE4C4B9" w:rsidR="0000538F" w:rsidRPr="001A67EE" w:rsidRDefault="0000538F"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If yes, </w:t>
      </w:r>
      <w:r>
        <w:rPr>
          <w:rFonts w:ascii="Calibri" w:eastAsia="Times New Roman" w:hAnsi="Calibri" w:cs="Times New Roman"/>
          <w:b/>
          <w:bCs/>
          <w:kern w:val="0"/>
          <w:szCs w:val="20"/>
          <w:lang w:eastAsia="da-DK"/>
          <w14:ligatures w14:val="none"/>
        </w:rPr>
        <w:t>can you please describe them?</w:t>
      </w:r>
    </w:p>
    <w:tbl>
      <w:tblPr>
        <w:tblStyle w:val="TaulukkoRuudukko"/>
        <w:tblW w:w="0" w:type="auto"/>
        <w:tblLook w:val="04A0" w:firstRow="1" w:lastRow="0" w:firstColumn="1" w:lastColumn="0" w:noHBand="0" w:noVBand="1"/>
      </w:tblPr>
      <w:tblGrid>
        <w:gridCol w:w="4149"/>
      </w:tblGrid>
      <w:tr w:rsidR="0000538F" w:rsidRPr="001A67EE" w14:paraId="75649638" w14:textId="77777777" w:rsidTr="00A33249">
        <w:tc>
          <w:tcPr>
            <w:tcW w:w="9016" w:type="dxa"/>
          </w:tcPr>
          <w:p w14:paraId="4DE56BC7" w14:textId="395FBCE6" w:rsidR="0000538F" w:rsidRPr="001A67EE" w:rsidRDefault="00F735C2" w:rsidP="00A33249">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no motor zones, no PWC zones</w:t>
            </w:r>
            <w:r w:rsidR="00192956">
              <w:rPr>
                <w:rFonts w:ascii="Calibri" w:eastAsia="Times New Roman" w:hAnsi="Calibri" w:cs="Times New Roman"/>
                <w:szCs w:val="20"/>
                <w:lang w:eastAsia="da-DK"/>
                <w14:ligatures w14:val="none"/>
              </w:rPr>
              <w:t xml:space="preserve">, no wake zones, </w:t>
            </w:r>
            <w:r w:rsidR="00642AB4">
              <w:rPr>
                <w:rFonts w:ascii="Calibri" w:eastAsia="Times New Roman" w:hAnsi="Calibri" w:cs="Times New Roman"/>
                <w:szCs w:val="20"/>
                <w:lang w:eastAsia="da-DK"/>
                <w14:ligatures w14:val="none"/>
              </w:rPr>
              <w:t>speed limits</w:t>
            </w:r>
          </w:p>
        </w:tc>
      </w:tr>
    </w:tbl>
    <w:p w14:paraId="5FC0BE20" w14:textId="77777777" w:rsidR="0000538F" w:rsidRDefault="0000538F" w:rsidP="00961EDE">
      <w:pPr>
        <w:spacing w:after="120" w:line="240" w:lineRule="auto"/>
        <w:jc w:val="both"/>
        <w:rPr>
          <w:rFonts w:ascii="Calibri" w:eastAsia="Times New Roman" w:hAnsi="Calibri" w:cs="Times New Roman"/>
          <w:i/>
          <w:iCs/>
          <w:color w:val="002060"/>
          <w:kern w:val="0"/>
          <w:szCs w:val="20"/>
          <w:lang w:eastAsia="da-DK"/>
          <w14:ligatures w14:val="none"/>
        </w:rPr>
      </w:pPr>
    </w:p>
    <w:p w14:paraId="3FE3FC70" w14:textId="3050C15E" w:rsidR="0000538F" w:rsidRPr="001A67EE" w:rsidRDefault="0000538F"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00538F">
        <w:rPr>
          <w:rFonts w:ascii="Calibri" w:eastAsia="Times New Roman" w:hAnsi="Calibri" w:cs="Times New Roman"/>
          <w:b/>
          <w:bCs/>
          <w:kern w:val="0"/>
          <w:szCs w:val="20"/>
          <w:lang w:eastAsia="da-DK"/>
          <w14:ligatures w14:val="none"/>
        </w:rPr>
        <w:t>Based on your experience, do they create issues (including additional costs, burden or complexity) for your organisation?</w:t>
      </w:r>
    </w:p>
    <w:tbl>
      <w:tblPr>
        <w:tblStyle w:val="TaulukkoRuudukko"/>
        <w:tblW w:w="0" w:type="auto"/>
        <w:tblLook w:val="04A0" w:firstRow="1" w:lastRow="0" w:firstColumn="1" w:lastColumn="0" w:noHBand="0" w:noVBand="1"/>
      </w:tblPr>
      <w:tblGrid>
        <w:gridCol w:w="4149"/>
      </w:tblGrid>
      <w:tr w:rsidR="0000538F" w:rsidRPr="001A67EE" w14:paraId="5C2B69A0" w14:textId="77777777" w:rsidTr="00A33249">
        <w:tc>
          <w:tcPr>
            <w:tcW w:w="9016" w:type="dxa"/>
          </w:tcPr>
          <w:p w14:paraId="28583D10" w14:textId="52944CD1" w:rsidR="0000538F" w:rsidRPr="001A67EE" w:rsidRDefault="00E91C29" w:rsidP="00A33249">
            <w:pPr>
              <w:spacing w:before="120" w:after="120"/>
              <w:jc w:val="both"/>
              <w:rPr>
                <w:rFonts w:ascii="Calibri" w:eastAsia="Times New Roman" w:hAnsi="Calibri" w:cs="Times New Roman"/>
                <w:szCs w:val="20"/>
                <w:lang w:eastAsia="da-DK"/>
                <w14:ligatures w14:val="none"/>
              </w:rPr>
            </w:pPr>
            <w:proofErr w:type="spellStart"/>
            <w:r>
              <w:rPr>
                <w:rFonts w:ascii="Calibri" w:eastAsia="Times New Roman" w:hAnsi="Calibri" w:cs="Times New Roman"/>
                <w:szCs w:val="20"/>
                <w:lang w:eastAsia="da-DK"/>
                <w14:ligatures w14:val="none"/>
              </w:rPr>
              <w:t>no</w:t>
            </w:r>
            <w:proofErr w:type="spellEnd"/>
            <w:r w:rsidR="00D14F49">
              <w:rPr>
                <w:rFonts w:ascii="Calibri" w:eastAsia="Times New Roman" w:hAnsi="Calibri" w:cs="Times New Roman"/>
                <w:szCs w:val="20"/>
                <w:lang w:eastAsia="da-DK"/>
                <w14:ligatures w14:val="none"/>
              </w:rPr>
              <w:t xml:space="preserve">, </w:t>
            </w:r>
            <w:proofErr w:type="gramStart"/>
            <w:r w:rsidR="00D14F49">
              <w:rPr>
                <w:rFonts w:ascii="Calibri" w:eastAsia="Times New Roman" w:hAnsi="Calibri" w:cs="Times New Roman"/>
                <w:szCs w:val="20"/>
                <w:lang w:eastAsia="da-DK"/>
                <w14:ligatures w14:val="none"/>
              </w:rPr>
              <w:t>as long as</w:t>
            </w:r>
            <w:proofErr w:type="gramEnd"/>
            <w:r w:rsidR="00D14F49">
              <w:rPr>
                <w:rFonts w:ascii="Calibri" w:eastAsia="Times New Roman" w:hAnsi="Calibri" w:cs="Times New Roman"/>
                <w:szCs w:val="20"/>
                <w:lang w:eastAsia="da-DK"/>
                <w14:ligatures w14:val="none"/>
              </w:rPr>
              <w:t xml:space="preserve"> they do not limit</w:t>
            </w:r>
            <w:r w:rsidR="006B3A39">
              <w:rPr>
                <w:rFonts w:ascii="Calibri" w:eastAsia="Times New Roman" w:hAnsi="Calibri" w:cs="Times New Roman"/>
                <w:szCs w:val="20"/>
                <w:lang w:eastAsia="da-DK"/>
                <w14:ligatures w14:val="none"/>
              </w:rPr>
              <w:t xml:space="preserve"> free movement</w:t>
            </w:r>
            <w:r w:rsidR="004D2F19">
              <w:rPr>
                <w:rFonts w:ascii="Calibri" w:eastAsia="Times New Roman" w:hAnsi="Calibri" w:cs="Times New Roman"/>
                <w:szCs w:val="20"/>
                <w:lang w:eastAsia="da-DK"/>
                <w14:ligatures w14:val="none"/>
              </w:rPr>
              <w:t xml:space="preserve"> (no motor zones</w:t>
            </w:r>
            <w:r w:rsidR="006B3A39">
              <w:rPr>
                <w:rFonts w:ascii="Calibri" w:eastAsia="Times New Roman" w:hAnsi="Calibri" w:cs="Times New Roman"/>
                <w:szCs w:val="20"/>
                <w:lang w:eastAsia="da-DK"/>
                <w14:ligatures w14:val="none"/>
              </w:rPr>
              <w:t xml:space="preserve"> in our country</w:t>
            </w:r>
            <w:r w:rsidR="004D2F19">
              <w:rPr>
                <w:rFonts w:ascii="Calibri" w:eastAsia="Times New Roman" w:hAnsi="Calibri" w:cs="Times New Roman"/>
                <w:szCs w:val="20"/>
                <w:lang w:eastAsia="da-DK"/>
                <w14:ligatures w14:val="none"/>
              </w:rPr>
              <w:t xml:space="preserve"> are mostly in small lakes)</w:t>
            </w:r>
            <w:r w:rsidR="00D26C2C">
              <w:rPr>
                <w:rFonts w:ascii="Calibri" w:eastAsia="Times New Roman" w:hAnsi="Calibri" w:cs="Times New Roman"/>
                <w:szCs w:val="20"/>
                <w:lang w:eastAsia="da-DK"/>
                <w14:ligatures w14:val="none"/>
              </w:rPr>
              <w:t xml:space="preserve">. </w:t>
            </w:r>
            <w:r w:rsidR="004D17CE">
              <w:rPr>
                <w:rFonts w:ascii="Calibri" w:eastAsia="Times New Roman" w:hAnsi="Calibri" w:cs="Times New Roman"/>
                <w:szCs w:val="20"/>
                <w:lang w:eastAsia="da-DK"/>
                <w14:ligatures w14:val="none"/>
              </w:rPr>
              <w:t>Are n</w:t>
            </w:r>
            <w:r w:rsidR="00D26C2C">
              <w:rPr>
                <w:rFonts w:ascii="Calibri" w:eastAsia="Times New Roman" w:hAnsi="Calibri" w:cs="Times New Roman"/>
                <w:szCs w:val="20"/>
                <w:lang w:eastAsia="da-DK"/>
                <w14:ligatures w14:val="none"/>
              </w:rPr>
              <w:t>o-PWC zones</w:t>
            </w:r>
            <w:r w:rsidR="004D17CE">
              <w:rPr>
                <w:rFonts w:ascii="Calibri" w:eastAsia="Times New Roman" w:hAnsi="Calibri" w:cs="Times New Roman"/>
                <w:szCs w:val="20"/>
                <w:lang w:eastAsia="da-DK"/>
                <w14:ligatures w14:val="none"/>
              </w:rPr>
              <w:t xml:space="preserve"> still justified</w:t>
            </w:r>
            <w:r w:rsidR="0077530A">
              <w:rPr>
                <w:rFonts w:ascii="Calibri" w:eastAsia="Times New Roman" w:hAnsi="Calibri" w:cs="Times New Roman"/>
                <w:szCs w:val="20"/>
                <w:lang w:eastAsia="da-DK"/>
                <w14:ligatures w14:val="none"/>
              </w:rPr>
              <w:t xml:space="preserve"> as they are based on the first generation PWC’s</w:t>
            </w:r>
            <w:r w:rsidR="004D17CE">
              <w:rPr>
                <w:rFonts w:ascii="Calibri" w:eastAsia="Times New Roman" w:hAnsi="Calibri" w:cs="Times New Roman"/>
                <w:szCs w:val="20"/>
                <w:lang w:eastAsia="da-DK"/>
                <w14:ligatures w14:val="none"/>
              </w:rPr>
              <w:t>?</w:t>
            </w:r>
            <w:r w:rsidR="0077530A">
              <w:rPr>
                <w:rFonts w:ascii="Calibri" w:eastAsia="Times New Roman" w:hAnsi="Calibri" w:cs="Times New Roman"/>
                <w:szCs w:val="20"/>
                <w:lang w:eastAsia="da-DK"/>
                <w14:ligatures w14:val="none"/>
              </w:rPr>
              <w:t xml:space="preserve"> Current PWC’s </w:t>
            </w:r>
            <w:r w:rsidR="00C96C99">
              <w:rPr>
                <w:rFonts w:ascii="Calibri" w:eastAsia="Times New Roman" w:hAnsi="Calibri" w:cs="Times New Roman"/>
                <w:szCs w:val="20"/>
                <w:lang w:eastAsia="da-DK"/>
                <w14:ligatures w14:val="none"/>
              </w:rPr>
              <w:t>have equal or lower sound levels than any other new craft.</w:t>
            </w:r>
          </w:p>
        </w:tc>
      </w:tr>
    </w:tbl>
    <w:p w14:paraId="087FFEAA" w14:textId="77777777" w:rsidR="0000538F" w:rsidRDefault="0000538F" w:rsidP="0000538F">
      <w:pPr>
        <w:spacing w:after="120" w:line="240" w:lineRule="auto"/>
        <w:jc w:val="both"/>
        <w:rPr>
          <w:rFonts w:ascii="Calibri" w:eastAsia="Times New Roman" w:hAnsi="Calibri" w:cs="Times New Roman"/>
          <w:i/>
          <w:iCs/>
          <w:color w:val="002060"/>
          <w:kern w:val="0"/>
          <w:szCs w:val="20"/>
          <w:lang w:eastAsia="da-DK"/>
          <w14:ligatures w14:val="none"/>
        </w:rPr>
      </w:pPr>
    </w:p>
    <w:p w14:paraId="0B41A45D" w14:textId="70CA5FA6" w:rsidR="00961EDE" w:rsidRDefault="00961EDE" w:rsidP="006753C1">
      <w:pPr>
        <w:spacing w:after="120" w:line="240" w:lineRule="auto"/>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i/>
          <w:iCs/>
          <w:color w:val="002060"/>
          <w:kern w:val="0"/>
          <w:szCs w:val="20"/>
          <w:lang w:eastAsia="da-DK"/>
          <w14:ligatures w14:val="none"/>
        </w:rPr>
        <w:t>Part 3. Sector data</w:t>
      </w:r>
    </w:p>
    <w:p w14:paraId="72337294" w14:textId="135AAECE"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Does your organisation collect or have access to data on new recreational craft sales by craft type (e.g. outboard, inboard, </w:t>
      </w:r>
      <w:r w:rsidR="0052321C">
        <w:rPr>
          <w:rFonts w:ascii="Calibri" w:eastAsia="Times New Roman" w:hAnsi="Calibri" w:cs="Times New Roman"/>
          <w:b/>
          <w:bCs/>
          <w:kern w:val="0"/>
          <w:szCs w:val="20"/>
          <w:lang w:eastAsia="da-DK"/>
          <w14:ligatures w14:val="none"/>
        </w:rPr>
        <w:t>personal watercraft</w:t>
      </w:r>
      <w:r w:rsidRPr="001A67EE">
        <w:rPr>
          <w:rFonts w:ascii="Calibri" w:eastAsia="Times New Roman" w:hAnsi="Calibri" w:cs="Times New Roman"/>
          <w:b/>
          <w:bCs/>
          <w:kern w:val="0"/>
          <w:szCs w:val="20"/>
          <w:lang w:eastAsia="da-DK"/>
          <w14:ligatures w14:val="none"/>
        </w:rPr>
        <w:t>, sailboats, etc.)?</w:t>
      </w:r>
    </w:p>
    <w:p w14:paraId="3ABF926D" w14:textId="77777777" w:rsidR="001A67EE" w:rsidRPr="004D2F19" w:rsidRDefault="001A67EE" w:rsidP="008047C4">
      <w:pPr>
        <w:numPr>
          <w:ilvl w:val="0"/>
          <w:numId w:val="27"/>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4D2F19">
        <w:rPr>
          <w:rFonts w:ascii="Calibri" w:eastAsia="Times New Roman" w:hAnsi="Calibri" w:cs="Times New Roman"/>
          <w:kern w:val="0"/>
          <w:szCs w:val="20"/>
          <w:highlight w:val="yellow"/>
          <w:lang w:eastAsia="da-DK"/>
          <w14:ligatures w14:val="none"/>
        </w:rPr>
        <w:t>Yes</w:t>
      </w:r>
    </w:p>
    <w:p w14:paraId="62612069" w14:textId="77777777" w:rsidR="001A67EE" w:rsidRPr="001A67EE" w:rsidRDefault="001A67EE" w:rsidP="008047C4">
      <w:pPr>
        <w:numPr>
          <w:ilvl w:val="0"/>
          <w:numId w:val="27"/>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w:t>
      </w:r>
    </w:p>
    <w:p w14:paraId="43253A8E" w14:textId="77777777" w:rsidR="001A67EE" w:rsidRDefault="001A67EE" w:rsidP="008047C4">
      <w:pPr>
        <w:numPr>
          <w:ilvl w:val="0"/>
          <w:numId w:val="27"/>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75729F72" w14:textId="77777777" w:rsidR="00D730B9" w:rsidRPr="001A67EE" w:rsidRDefault="00D730B9" w:rsidP="00D730B9">
      <w:pPr>
        <w:spacing w:after="0" w:line="240" w:lineRule="auto"/>
        <w:jc w:val="both"/>
        <w:rPr>
          <w:rFonts w:ascii="Calibri" w:eastAsia="Times New Roman" w:hAnsi="Calibri" w:cs="Times New Roman"/>
          <w:kern w:val="0"/>
          <w:szCs w:val="20"/>
          <w:lang w:eastAsia="da-DK"/>
          <w14:ligatures w14:val="none"/>
        </w:rPr>
      </w:pPr>
    </w:p>
    <w:p w14:paraId="06442E55" w14:textId="18F0C05F" w:rsidR="001A67EE" w:rsidRPr="001A67EE" w:rsidRDefault="001A67EE"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If yes, please briefly describe the data source and its coverage (e.g. national, EU-wide, industry-specific).</w:t>
      </w:r>
    </w:p>
    <w:tbl>
      <w:tblPr>
        <w:tblStyle w:val="TaulukkoRuudukko"/>
        <w:tblW w:w="0" w:type="auto"/>
        <w:tblLook w:val="04A0" w:firstRow="1" w:lastRow="0" w:firstColumn="1" w:lastColumn="0" w:noHBand="0" w:noVBand="1"/>
      </w:tblPr>
      <w:tblGrid>
        <w:gridCol w:w="4149"/>
      </w:tblGrid>
      <w:tr w:rsidR="001A67EE" w:rsidRPr="001A67EE" w14:paraId="4FF745E4" w14:textId="77777777" w:rsidTr="00E256B6">
        <w:tc>
          <w:tcPr>
            <w:tcW w:w="9016" w:type="dxa"/>
          </w:tcPr>
          <w:p w14:paraId="00B23711" w14:textId="1153110F" w:rsidR="001A67EE" w:rsidRPr="001A67EE" w:rsidRDefault="007F23C7"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Finnboat, Traficom, Customs</w:t>
            </w:r>
          </w:p>
        </w:tc>
      </w:tr>
    </w:tbl>
    <w:p w14:paraId="5C4116F1"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Does your organisation collect or estimate average annual hours of use for different types of recreational craft?</w:t>
      </w:r>
    </w:p>
    <w:p w14:paraId="4819FC0F" w14:textId="77777777" w:rsidR="001A67EE" w:rsidRPr="00A23D59" w:rsidRDefault="001A67EE" w:rsidP="008047C4">
      <w:pPr>
        <w:numPr>
          <w:ilvl w:val="0"/>
          <w:numId w:val="27"/>
        </w:numPr>
        <w:spacing w:after="0" w:line="240" w:lineRule="auto"/>
        <w:ind w:left="714" w:hanging="357"/>
        <w:jc w:val="both"/>
        <w:rPr>
          <w:rFonts w:ascii="Calibri" w:eastAsia="Times New Roman" w:hAnsi="Calibri" w:cs="Times New Roman"/>
          <w:kern w:val="0"/>
          <w:szCs w:val="20"/>
          <w:lang w:eastAsia="da-DK"/>
          <w14:ligatures w14:val="none"/>
        </w:rPr>
      </w:pPr>
      <w:r w:rsidRPr="00A23D59">
        <w:rPr>
          <w:rFonts w:ascii="Calibri" w:eastAsia="Times New Roman" w:hAnsi="Calibri" w:cs="Times New Roman"/>
          <w:kern w:val="0"/>
          <w:szCs w:val="20"/>
          <w:lang w:eastAsia="da-DK"/>
          <w14:ligatures w14:val="none"/>
        </w:rPr>
        <w:t>Yes</w:t>
      </w:r>
    </w:p>
    <w:p w14:paraId="27E7A37E" w14:textId="77777777" w:rsidR="001A67EE" w:rsidRPr="00A23D59" w:rsidRDefault="001A67EE" w:rsidP="008047C4">
      <w:pPr>
        <w:numPr>
          <w:ilvl w:val="0"/>
          <w:numId w:val="27"/>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A23D59">
        <w:rPr>
          <w:rFonts w:ascii="Calibri" w:eastAsia="Times New Roman" w:hAnsi="Calibri" w:cs="Times New Roman"/>
          <w:kern w:val="0"/>
          <w:szCs w:val="20"/>
          <w:highlight w:val="yellow"/>
          <w:lang w:eastAsia="da-DK"/>
          <w14:ligatures w14:val="none"/>
        </w:rPr>
        <w:t>No</w:t>
      </w:r>
    </w:p>
    <w:p w14:paraId="7C77DCA8" w14:textId="77777777" w:rsidR="001A67EE" w:rsidRPr="001A67EE" w:rsidRDefault="001A67EE" w:rsidP="008047C4">
      <w:pPr>
        <w:numPr>
          <w:ilvl w:val="0"/>
          <w:numId w:val="27"/>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D59089A" w14:textId="77777777" w:rsidR="001A67EE" w:rsidRPr="001A67EE" w:rsidRDefault="001A67EE"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If yes, please indicate the typical usage range (e.g. 25–50 hours/year) and how this data is obtained (e.g. surveys, onboard monitoring, expert estimates).</w:t>
      </w:r>
    </w:p>
    <w:tbl>
      <w:tblPr>
        <w:tblStyle w:val="TaulukkoRuudukko"/>
        <w:tblW w:w="0" w:type="auto"/>
        <w:tblLook w:val="04A0" w:firstRow="1" w:lastRow="0" w:firstColumn="1" w:lastColumn="0" w:noHBand="0" w:noVBand="1"/>
      </w:tblPr>
      <w:tblGrid>
        <w:gridCol w:w="4149"/>
      </w:tblGrid>
      <w:tr w:rsidR="001A67EE" w:rsidRPr="001A67EE" w14:paraId="0721B521" w14:textId="77777777" w:rsidTr="00E256B6">
        <w:tc>
          <w:tcPr>
            <w:tcW w:w="9016" w:type="dxa"/>
          </w:tcPr>
          <w:p w14:paraId="7BABC140" w14:textId="1B0286DA" w:rsidR="001A67EE" w:rsidRPr="001A67EE" w:rsidRDefault="00600EFF"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20-50 hours </w:t>
            </w:r>
            <w:r w:rsidR="0027103E">
              <w:rPr>
                <w:rFonts w:ascii="Calibri" w:eastAsia="Times New Roman" w:hAnsi="Calibri" w:cs="Times New Roman"/>
                <w:szCs w:val="20"/>
                <w:lang w:eastAsia="da-DK"/>
                <w14:ligatures w14:val="none"/>
              </w:rPr>
              <w:t>approximately</w:t>
            </w:r>
            <w:r w:rsidR="00F26551">
              <w:rPr>
                <w:rFonts w:ascii="Calibri" w:eastAsia="Times New Roman" w:hAnsi="Calibri" w:cs="Times New Roman"/>
                <w:szCs w:val="20"/>
                <w:lang w:eastAsia="da-DK"/>
                <w14:ligatures w14:val="none"/>
              </w:rPr>
              <w:t xml:space="preserve"> for motor</w:t>
            </w:r>
            <w:r w:rsidR="008168E3">
              <w:rPr>
                <w:rFonts w:ascii="Calibri" w:eastAsia="Times New Roman" w:hAnsi="Calibri" w:cs="Times New Roman"/>
                <w:szCs w:val="20"/>
                <w:lang w:eastAsia="da-DK"/>
                <w14:ligatures w14:val="none"/>
              </w:rPr>
              <w:t>boats/</w:t>
            </w:r>
            <w:r w:rsidR="00F26551">
              <w:rPr>
                <w:rFonts w:ascii="Calibri" w:eastAsia="Times New Roman" w:hAnsi="Calibri" w:cs="Times New Roman"/>
                <w:szCs w:val="20"/>
                <w:lang w:eastAsia="da-DK"/>
                <w14:ligatures w14:val="none"/>
              </w:rPr>
              <w:t>yachts</w:t>
            </w:r>
            <w:r w:rsidR="0027103E">
              <w:rPr>
                <w:rFonts w:ascii="Calibri" w:eastAsia="Times New Roman" w:hAnsi="Calibri" w:cs="Times New Roman"/>
                <w:szCs w:val="20"/>
                <w:lang w:eastAsia="da-DK"/>
                <w14:ligatures w14:val="none"/>
              </w:rPr>
              <w:t xml:space="preserve">. </w:t>
            </w:r>
            <w:proofErr w:type="gramStart"/>
            <w:r w:rsidR="0027103E">
              <w:rPr>
                <w:rFonts w:ascii="Calibri" w:eastAsia="Times New Roman" w:hAnsi="Calibri" w:cs="Times New Roman"/>
                <w:szCs w:val="20"/>
                <w:lang w:eastAsia="da-DK"/>
                <w14:ligatures w14:val="none"/>
              </w:rPr>
              <w:t>But,</w:t>
            </w:r>
            <w:proofErr w:type="gramEnd"/>
            <w:r w:rsidR="0027103E">
              <w:rPr>
                <w:rFonts w:ascii="Calibri" w:eastAsia="Times New Roman" w:hAnsi="Calibri" w:cs="Times New Roman"/>
                <w:szCs w:val="20"/>
                <w:lang w:eastAsia="da-DK"/>
                <w14:ligatures w14:val="none"/>
              </w:rPr>
              <w:t xml:space="preserve"> </w:t>
            </w:r>
            <w:r w:rsidR="002F2E52">
              <w:rPr>
                <w:rFonts w:ascii="Calibri" w:eastAsia="Times New Roman" w:hAnsi="Calibri" w:cs="Times New Roman"/>
                <w:szCs w:val="20"/>
                <w:lang w:eastAsia="da-DK"/>
                <w14:ligatures w14:val="none"/>
              </w:rPr>
              <w:t>only occasional surveys done</w:t>
            </w:r>
            <w:r w:rsidR="00A23D59">
              <w:rPr>
                <w:rFonts w:ascii="Calibri" w:eastAsia="Times New Roman" w:hAnsi="Calibri" w:cs="Times New Roman"/>
                <w:szCs w:val="20"/>
                <w:lang w:eastAsia="da-DK"/>
                <w14:ligatures w14:val="none"/>
              </w:rPr>
              <w:t xml:space="preserve"> by </w:t>
            </w:r>
            <w:r w:rsidR="000327FD">
              <w:rPr>
                <w:rFonts w:ascii="Calibri" w:eastAsia="Times New Roman" w:hAnsi="Calibri" w:cs="Times New Roman"/>
                <w:szCs w:val="20"/>
                <w:lang w:eastAsia="da-DK"/>
                <w14:ligatures w14:val="none"/>
              </w:rPr>
              <w:t xml:space="preserve">the </w:t>
            </w:r>
            <w:r w:rsidR="00A23D59">
              <w:rPr>
                <w:rFonts w:ascii="Calibri" w:eastAsia="Times New Roman" w:hAnsi="Calibri" w:cs="Times New Roman"/>
                <w:szCs w:val="20"/>
                <w:lang w:eastAsia="da-DK"/>
                <w14:ligatures w14:val="none"/>
              </w:rPr>
              <w:t>national authority</w:t>
            </w:r>
            <w:r w:rsidR="002551CD">
              <w:rPr>
                <w:rFonts w:ascii="Calibri" w:eastAsia="Times New Roman" w:hAnsi="Calibri" w:cs="Times New Roman"/>
                <w:szCs w:val="20"/>
                <w:lang w:eastAsia="da-DK"/>
                <w14:ligatures w14:val="none"/>
              </w:rPr>
              <w:t xml:space="preserve"> (</w:t>
            </w:r>
            <w:proofErr w:type="gramStart"/>
            <w:r w:rsidR="002551CD">
              <w:rPr>
                <w:rFonts w:ascii="Calibri" w:eastAsia="Times New Roman" w:hAnsi="Calibri" w:cs="Times New Roman"/>
                <w:szCs w:val="20"/>
                <w:lang w:eastAsia="da-DK"/>
                <w14:ligatures w14:val="none"/>
              </w:rPr>
              <w:t>8-10 year</w:t>
            </w:r>
            <w:proofErr w:type="gramEnd"/>
            <w:r w:rsidR="002551CD">
              <w:rPr>
                <w:rFonts w:ascii="Calibri" w:eastAsia="Times New Roman" w:hAnsi="Calibri" w:cs="Times New Roman"/>
                <w:szCs w:val="20"/>
                <w:lang w:eastAsia="da-DK"/>
                <w14:ligatures w14:val="none"/>
              </w:rPr>
              <w:t xml:space="preserve"> intervals)</w:t>
            </w:r>
          </w:p>
        </w:tc>
      </w:tr>
    </w:tbl>
    <w:p w14:paraId="332E76A6"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Is fuel consumption data for recreational craft tracked in your country or sector?</w:t>
      </w:r>
    </w:p>
    <w:p w14:paraId="188A98F8" w14:textId="77777777" w:rsidR="001A67EE" w:rsidRPr="002551CD" w:rsidRDefault="001A67EE" w:rsidP="008047C4">
      <w:pPr>
        <w:numPr>
          <w:ilvl w:val="0"/>
          <w:numId w:val="27"/>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2551CD">
        <w:rPr>
          <w:rFonts w:ascii="Calibri" w:eastAsia="Times New Roman" w:hAnsi="Calibri" w:cs="Times New Roman"/>
          <w:kern w:val="0"/>
          <w:szCs w:val="20"/>
          <w:highlight w:val="yellow"/>
          <w:lang w:eastAsia="da-DK"/>
          <w14:ligatures w14:val="none"/>
        </w:rPr>
        <w:t>Yes</w:t>
      </w:r>
    </w:p>
    <w:p w14:paraId="181B33B2" w14:textId="77777777" w:rsidR="001A67EE" w:rsidRPr="001A67EE" w:rsidRDefault="001A67EE" w:rsidP="008047C4">
      <w:pPr>
        <w:numPr>
          <w:ilvl w:val="0"/>
          <w:numId w:val="27"/>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w:t>
      </w:r>
    </w:p>
    <w:p w14:paraId="669ADFB8" w14:textId="77777777" w:rsidR="001A67EE" w:rsidRDefault="001A67EE" w:rsidP="008047C4">
      <w:pPr>
        <w:numPr>
          <w:ilvl w:val="0"/>
          <w:numId w:val="27"/>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5E1B36FD" w14:textId="77777777" w:rsidR="00D730B9" w:rsidRPr="001A67EE" w:rsidRDefault="00D730B9" w:rsidP="00D730B9">
      <w:pPr>
        <w:spacing w:after="0" w:line="240" w:lineRule="auto"/>
        <w:jc w:val="both"/>
        <w:rPr>
          <w:rFonts w:ascii="Calibri" w:eastAsia="Times New Roman" w:hAnsi="Calibri" w:cs="Times New Roman"/>
          <w:kern w:val="0"/>
          <w:szCs w:val="20"/>
          <w:lang w:eastAsia="da-DK"/>
          <w14:ligatures w14:val="none"/>
        </w:rPr>
      </w:pPr>
    </w:p>
    <w:p w14:paraId="5E858E8D" w14:textId="77777777" w:rsidR="001A67EE" w:rsidRPr="001A67EE" w:rsidRDefault="001A67EE"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If yes, please specify the method (e.g. fuel sales, onboard monitoring, surveys) and whether it is disaggregated by fuel type (petrol, diesel, biofuels, etc.).</w:t>
      </w:r>
    </w:p>
    <w:tbl>
      <w:tblPr>
        <w:tblStyle w:val="TaulukkoRuudukko"/>
        <w:tblW w:w="0" w:type="auto"/>
        <w:tblLook w:val="04A0" w:firstRow="1" w:lastRow="0" w:firstColumn="1" w:lastColumn="0" w:noHBand="0" w:noVBand="1"/>
      </w:tblPr>
      <w:tblGrid>
        <w:gridCol w:w="4149"/>
      </w:tblGrid>
      <w:tr w:rsidR="001A67EE" w:rsidRPr="001A67EE" w14:paraId="47F0DB3B" w14:textId="77777777" w:rsidTr="00E256B6">
        <w:tc>
          <w:tcPr>
            <w:tcW w:w="9016" w:type="dxa"/>
          </w:tcPr>
          <w:p w14:paraId="44BAA8F7" w14:textId="7F7BCD0C" w:rsidR="001A67EE" w:rsidRPr="001A67EE" w:rsidRDefault="002551CD"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only occasional surveys done by national authority (</w:t>
            </w:r>
            <w:proofErr w:type="gramStart"/>
            <w:r>
              <w:rPr>
                <w:rFonts w:ascii="Calibri" w:eastAsia="Times New Roman" w:hAnsi="Calibri" w:cs="Times New Roman"/>
                <w:szCs w:val="20"/>
                <w:lang w:eastAsia="da-DK"/>
                <w14:ligatures w14:val="none"/>
              </w:rPr>
              <w:t>8-10 year</w:t>
            </w:r>
            <w:proofErr w:type="gramEnd"/>
            <w:r>
              <w:rPr>
                <w:rFonts w:ascii="Calibri" w:eastAsia="Times New Roman" w:hAnsi="Calibri" w:cs="Times New Roman"/>
                <w:szCs w:val="20"/>
                <w:lang w:eastAsia="da-DK"/>
                <w14:ligatures w14:val="none"/>
              </w:rPr>
              <w:t xml:space="preserve"> intervals)</w:t>
            </w:r>
          </w:p>
        </w:tc>
      </w:tr>
    </w:tbl>
    <w:p w14:paraId="4ED6A86A" w14:textId="660EC16A" w:rsidR="00AD361B" w:rsidRDefault="00AD361B"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Pr>
          <w:rFonts w:ascii="Calibri" w:eastAsia="Times New Roman" w:hAnsi="Calibri" w:cs="Times New Roman"/>
          <w:b/>
          <w:bCs/>
          <w:kern w:val="0"/>
          <w:szCs w:val="20"/>
          <w:lang w:eastAsia="da-DK"/>
          <w14:ligatures w14:val="none"/>
        </w:rPr>
        <w:t xml:space="preserve">Does the current Directive accompany effectively the adoption of solutions to reduce the environmental footprint of the industry (i.e. by encouraging the development of new propulsion methods, such as foiling and other emerging technologies, minimising water displacement, and other ways of </w:t>
      </w:r>
      <w:r>
        <w:rPr>
          <w:rFonts w:ascii="Calibri" w:eastAsia="Times New Roman" w:hAnsi="Calibri" w:cs="Times New Roman"/>
          <w:b/>
          <w:bCs/>
          <w:kern w:val="0"/>
          <w:szCs w:val="20"/>
          <w:lang w:eastAsia="da-DK"/>
          <w14:ligatures w14:val="none"/>
        </w:rPr>
        <w:lastRenderedPageBreak/>
        <w:t xml:space="preserve">reducing fuel consumption)? Please explain. </w:t>
      </w:r>
    </w:p>
    <w:tbl>
      <w:tblPr>
        <w:tblStyle w:val="TaulukkoRuudukko"/>
        <w:tblW w:w="0" w:type="auto"/>
        <w:tblInd w:w="113" w:type="dxa"/>
        <w:tblLook w:val="04A0" w:firstRow="1" w:lastRow="0" w:firstColumn="1" w:lastColumn="0" w:noHBand="0" w:noVBand="1"/>
      </w:tblPr>
      <w:tblGrid>
        <w:gridCol w:w="4036"/>
      </w:tblGrid>
      <w:tr w:rsidR="00AD361B" w14:paraId="1F1CE5BB" w14:textId="77777777" w:rsidTr="00AD361B">
        <w:tc>
          <w:tcPr>
            <w:tcW w:w="9016" w:type="dxa"/>
          </w:tcPr>
          <w:p w14:paraId="2E7BEA9C" w14:textId="157BC2C9" w:rsidR="00AD361B" w:rsidRDefault="004A53F4" w:rsidP="00AD361B">
            <w:pPr>
              <w:keepNext/>
              <w:spacing w:after="120"/>
              <w:jc w:val="both"/>
              <w:rPr>
                <w:rFonts w:ascii="Calibri" w:eastAsia="Times New Roman" w:hAnsi="Calibri" w:cs="Times New Roman"/>
                <w:b/>
                <w:bCs/>
                <w:szCs w:val="20"/>
                <w:lang w:eastAsia="da-DK"/>
                <w14:ligatures w14:val="none"/>
              </w:rPr>
            </w:pPr>
            <w:r>
              <w:rPr>
                <w:rFonts w:ascii="Calibri" w:eastAsia="Times New Roman" w:hAnsi="Calibri" w:cs="Times New Roman"/>
                <w:b/>
                <w:bCs/>
                <w:szCs w:val="20"/>
                <w:lang w:eastAsia="da-DK"/>
                <w14:ligatures w14:val="none"/>
              </w:rPr>
              <w:t>RCD provides a solid regulatory</w:t>
            </w:r>
            <w:r w:rsidR="00825C18">
              <w:rPr>
                <w:rFonts w:ascii="Calibri" w:eastAsia="Times New Roman" w:hAnsi="Calibri" w:cs="Times New Roman"/>
                <w:b/>
                <w:bCs/>
                <w:szCs w:val="20"/>
                <w:lang w:eastAsia="da-DK"/>
                <w14:ligatures w14:val="none"/>
              </w:rPr>
              <w:t xml:space="preserve"> </w:t>
            </w:r>
            <w:r w:rsidR="00C259F2">
              <w:rPr>
                <w:rFonts w:ascii="Calibri" w:eastAsia="Times New Roman" w:hAnsi="Calibri" w:cs="Times New Roman"/>
                <w:b/>
                <w:bCs/>
                <w:szCs w:val="20"/>
                <w:lang w:eastAsia="da-DK"/>
                <w14:ligatures w14:val="none"/>
              </w:rPr>
              <w:t>foundation but</w:t>
            </w:r>
            <w:r w:rsidR="00825C18">
              <w:rPr>
                <w:rFonts w:ascii="Calibri" w:eastAsia="Times New Roman" w:hAnsi="Calibri" w:cs="Times New Roman"/>
                <w:b/>
                <w:bCs/>
                <w:szCs w:val="20"/>
                <w:lang w:eastAsia="da-DK"/>
                <w14:ligatures w14:val="none"/>
              </w:rPr>
              <w:t xml:space="preserve"> does not incentivise</w:t>
            </w:r>
            <w:r w:rsidR="00B04E02">
              <w:rPr>
                <w:rFonts w:ascii="Calibri" w:eastAsia="Times New Roman" w:hAnsi="Calibri" w:cs="Times New Roman"/>
                <w:b/>
                <w:bCs/>
                <w:szCs w:val="20"/>
                <w:lang w:eastAsia="da-DK"/>
                <w14:ligatures w14:val="none"/>
              </w:rPr>
              <w:t xml:space="preserve"> new innovative technologies</w:t>
            </w:r>
            <w:r w:rsidR="00825C18">
              <w:rPr>
                <w:rFonts w:ascii="Calibri" w:eastAsia="Times New Roman" w:hAnsi="Calibri" w:cs="Times New Roman"/>
                <w:b/>
                <w:bCs/>
                <w:szCs w:val="20"/>
                <w:lang w:eastAsia="da-DK"/>
                <w14:ligatures w14:val="none"/>
              </w:rPr>
              <w:t xml:space="preserve">. </w:t>
            </w:r>
            <w:r w:rsidR="00B04E02">
              <w:rPr>
                <w:rFonts w:ascii="Calibri" w:eastAsia="Times New Roman" w:hAnsi="Calibri" w:cs="Times New Roman"/>
                <w:b/>
                <w:bCs/>
                <w:szCs w:val="20"/>
                <w:lang w:eastAsia="da-DK"/>
                <w14:ligatures w14:val="none"/>
              </w:rPr>
              <w:t xml:space="preserve">Current </w:t>
            </w:r>
            <w:r w:rsidR="008043CD">
              <w:rPr>
                <w:rFonts w:ascii="Calibri" w:eastAsia="Times New Roman" w:hAnsi="Calibri" w:cs="Times New Roman"/>
                <w:b/>
                <w:bCs/>
                <w:szCs w:val="20"/>
                <w:lang w:eastAsia="da-DK"/>
                <w14:ligatures w14:val="none"/>
              </w:rPr>
              <w:t>M</w:t>
            </w:r>
            <w:r w:rsidR="00B04E02">
              <w:rPr>
                <w:rFonts w:ascii="Calibri" w:eastAsia="Times New Roman" w:hAnsi="Calibri" w:cs="Times New Roman"/>
                <w:b/>
                <w:bCs/>
                <w:szCs w:val="20"/>
                <w:lang w:eastAsia="da-DK"/>
                <w14:ligatures w14:val="none"/>
              </w:rPr>
              <w:t xml:space="preserve">ajor </w:t>
            </w:r>
            <w:r w:rsidR="008043CD">
              <w:rPr>
                <w:rFonts w:ascii="Calibri" w:eastAsia="Times New Roman" w:hAnsi="Calibri" w:cs="Times New Roman"/>
                <w:b/>
                <w:bCs/>
                <w:szCs w:val="20"/>
                <w:lang w:eastAsia="da-DK"/>
                <w14:ligatures w14:val="none"/>
              </w:rPr>
              <w:t>C</w:t>
            </w:r>
            <w:r w:rsidR="00B04E02">
              <w:rPr>
                <w:rFonts w:ascii="Calibri" w:eastAsia="Times New Roman" w:hAnsi="Calibri" w:cs="Times New Roman"/>
                <w:b/>
                <w:bCs/>
                <w:szCs w:val="20"/>
                <w:lang w:eastAsia="da-DK"/>
                <w14:ligatures w14:val="none"/>
              </w:rPr>
              <w:t xml:space="preserve">raft </w:t>
            </w:r>
            <w:r w:rsidR="008043CD">
              <w:rPr>
                <w:rFonts w:ascii="Calibri" w:eastAsia="Times New Roman" w:hAnsi="Calibri" w:cs="Times New Roman"/>
                <w:b/>
                <w:bCs/>
                <w:szCs w:val="20"/>
                <w:lang w:eastAsia="da-DK"/>
                <w14:ligatures w14:val="none"/>
              </w:rPr>
              <w:t>C</w:t>
            </w:r>
            <w:r w:rsidR="00B04E02">
              <w:rPr>
                <w:rFonts w:ascii="Calibri" w:eastAsia="Times New Roman" w:hAnsi="Calibri" w:cs="Times New Roman"/>
                <w:b/>
                <w:bCs/>
                <w:szCs w:val="20"/>
                <w:lang w:eastAsia="da-DK"/>
                <w14:ligatures w14:val="none"/>
              </w:rPr>
              <w:t>onversion</w:t>
            </w:r>
            <w:r w:rsidR="00EC5CE6">
              <w:rPr>
                <w:rFonts w:ascii="Calibri" w:eastAsia="Times New Roman" w:hAnsi="Calibri" w:cs="Times New Roman"/>
                <w:b/>
                <w:bCs/>
                <w:szCs w:val="20"/>
                <w:lang w:eastAsia="da-DK"/>
                <w14:ligatures w14:val="none"/>
              </w:rPr>
              <w:t xml:space="preserve"> definition</w:t>
            </w:r>
            <w:r w:rsidR="008043CD">
              <w:rPr>
                <w:rFonts w:ascii="Calibri" w:eastAsia="Times New Roman" w:hAnsi="Calibri" w:cs="Times New Roman"/>
                <w:b/>
                <w:bCs/>
                <w:szCs w:val="20"/>
                <w:lang w:eastAsia="da-DK"/>
                <w14:ligatures w14:val="none"/>
              </w:rPr>
              <w:t xml:space="preserve"> </w:t>
            </w:r>
            <w:r w:rsidR="00EC5CE6">
              <w:rPr>
                <w:rFonts w:ascii="Calibri" w:eastAsia="Times New Roman" w:hAnsi="Calibri" w:cs="Times New Roman"/>
                <w:b/>
                <w:bCs/>
                <w:szCs w:val="20"/>
                <w:lang w:eastAsia="da-DK"/>
                <w14:ligatures w14:val="none"/>
              </w:rPr>
              <w:t>is for example</w:t>
            </w:r>
            <w:r w:rsidR="008043CD">
              <w:rPr>
                <w:rFonts w:ascii="Calibri" w:eastAsia="Times New Roman" w:hAnsi="Calibri" w:cs="Times New Roman"/>
                <w:b/>
                <w:bCs/>
                <w:szCs w:val="20"/>
                <w:lang w:eastAsia="da-DK"/>
                <w14:ligatures w14:val="none"/>
              </w:rPr>
              <w:t xml:space="preserve"> </w:t>
            </w:r>
            <w:r w:rsidR="00EC5CE6">
              <w:rPr>
                <w:rFonts w:ascii="Calibri" w:eastAsia="Times New Roman" w:hAnsi="Calibri" w:cs="Times New Roman"/>
                <w:b/>
                <w:bCs/>
                <w:szCs w:val="20"/>
                <w:lang w:eastAsia="da-DK"/>
                <w14:ligatures w14:val="none"/>
              </w:rPr>
              <w:t>regarded</w:t>
            </w:r>
            <w:r w:rsidR="008043CD">
              <w:rPr>
                <w:rFonts w:ascii="Calibri" w:eastAsia="Times New Roman" w:hAnsi="Calibri" w:cs="Times New Roman"/>
                <w:b/>
                <w:bCs/>
                <w:szCs w:val="20"/>
                <w:lang w:eastAsia="da-DK"/>
                <w14:ligatures w14:val="none"/>
              </w:rPr>
              <w:t xml:space="preserve"> as a barrier</w:t>
            </w:r>
            <w:r w:rsidR="003B4C1E">
              <w:rPr>
                <w:rFonts w:ascii="Calibri" w:eastAsia="Times New Roman" w:hAnsi="Calibri" w:cs="Times New Roman"/>
                <w:b/>
                <w:bCs/>
                <w:szCs w:val="20"/>
                <w:lang w:eastAsia="da-DK"/>
                <w14:ligatures w14:val="none"/>
              </w:rPr>
              <w:t xml:space="preserve"> risk for new technologies</w:t>
            </w:r>
            <w:r w:rsidR="001C3557">
              <w:rPr>
                <w:rFonts w:ascii="Calibri" w:eastAsia="Times New Roman" w:hAnsi="Calibri" w:cs="Times New Roman"/>
                <w:b/>
                <w:bCs/>
                <w:szCs w:val="20"/>
                <w:lang w:eastAsia="da-DK"/>
                <w14:ligatures w14:val="none"/>
              </w:rPr>
              <w:t>.</w:t>
            </w:r>
          </w:p>
          <w:p w14:paraId="6C33ED20" w14:textId="044B228D" w:rsidR="001C3557" w:rsidRDefault="001C3557" w:rsidP="00AD361B">
            <w:pPr>
              <w:keepNext/>
              <w:spacing w:after="120"/>
              <w:jc w:val="both"/>
              <w:rPr>
                <w:rFonts w:ascii="Calibri" w:eastAsia="Times New Roman" w:hAnsi="Calibri" w:cs="Times New Roman"/>
                <w:b/>
                <w:bCs/>
                <w:szCs w:val="20"/>
                <w:lang w:eastAsia="da-DK"/>
                <w14:ligatures w14:val="none"/>
              </w:rPr>
            </w:pPr>
            <w:r>
              <w:rPr>
                <w:rFonts w:ascii="Calibri" w:eastAsia="Times New Roman" w:hAnsi="Calibri" w:cs="Times New Roman"/>
                <w:b/>
                <w:bCs/>
                <w:szCs w:val="20"/>
                <w:lang w:eastAsia="da-DK"/>
                <w14:ligatures w14:val="none"/>
              </w:rPr>
              <w:t xml:space="preserve">Innovation take place all the time – </w:t>
            </w:r>
            <w:r w:rsidR="009827A4">
              <w:rPr>
                <w:rFonts w:ascii="Calibri" w:eastAsia="Times New Roman" w:hAnsi="Calibri" w:cs="Times New Roman"/>
                <w:b/>
                <w:bCs/>
                <w:szCs w:val="20"/>
                <w:lang w:eastAsia="da-DK"/>
                <w14:ligatures w14:val="none"/>
              </w:rPr>
              <w:t>yesterday, today and in future whereas RCD is a static regulation. It would be important to keep doors open for innovations and k</w:t>
            </w:r>
            <w:r w:rsidR="00775C6C">
              <w:rPr>
                <w:rFonts w:ascii="Calibri" w:eastAsia="Times New Roman" w:hAnsi="Calibri" w:cs="Times New Roman"/>
                <w:b/>
                <w:bCs/>
                <w:szCs w:val="20"/>
                <w:lang w:eastAsia="da-DK"/>
                <w14:ligatures w14:val="none"/>
              </w:rPr>
              <w:t xml:space="preserve">eep all regulations technology neutral </w:t>
            </w:r>
            <w:proofErr w:type="gramStart"/>
            <w:r w:rsidR="00775C6C">
              <w:rPr>
                <w:rFonts w:ascii="Calibri" w:eastAsia="Times New Roman" w:hAnsi="Calibri" w:cs="Times New Roman"/>
                <w:b/>
                <w:bCs/>
                <w:szCs w:val="20"/>
                <w:lang w:eastAsia="da-DK"/>
                <w14:ligatures w14:val="none"/>
              </w:rPr>
              <w:t>in order to</w:t>
            </w:r>
            <w:proofErr w:type="gramEnd"/>
            <w:r w:rsidR="00775C6C">
              <w:rPr>
                <w:rFonts w:ascii="Calibri" w:eastAsia="Times New Roman" w:hAnsi="Calibri" w:cs="Times New Roman"/>
                <w:b/>
                <w:bCs/>
                <w:szCs w:val="20"/>
                <w:lang w:eastAsia="da-DK"/>
                <w14:ligatures w14:val="none"/>
              </w:rPr>
              <w:t xml:space="preserve"> foster innovation.</w:t>
            </w:r>
          </w:p>
        </w:tc>
      </w:tr>
    </w:tbl>
    <w:p w14:paraId="28A0B90A" w14:textId="77777777" w:rsidR="00AD361B" w:rsidRDefault="00AD361B" w:rsidP="006753C1">
      <w:pPr>
        <w:keepNext/>
        <w:spacing w:after="120" w:line="240" w:lineRule="auto"/>
        <w:jc w:val="both"/>
        <w:rPr>
          <w:rFonts w:ascii="Calibri" w:eastAsia="Times New Roman" w:hAnsi="Calibri" w:cs="Times New Roman"/>
          <w:b/>
          <w:bCs/>
          <w:kern w:val="0"/>
          <w:szCs w:val="20"/>
          <w:lang w:eastAsia="da-DK"/>
          <w14:ligatures w14:val="none"/>
        </w:rPr>
      </w:pPr>
    </w:p>
    <w:p w14:paraId="6670BBEB" w14:textId="515CD1C9" w:rsidR="00AD361B" w:rsidRPr="001A67EE" w:rsidRDefault="00096C2B"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096C2B">
        <w:rPr>
          <w:rFonts w:ascii="Calibri" w:eastAsia="Times New Roman" w:hAnsi="Calibri" w:cs="Times New Roman"/>
          <w:b/>
          <w:bCs/>
          <w:kern w:val="0"/>
          <w:szCs w:val="20"/>
          <w:lang w:eastAsia="da-DK"/>
          <w14:ligatures w14:val="none"/>
        </w:rPr>
        <w:t>Should the Directive further incentivise the use of sustainable fuels or renewable energy sources? If yes, please provide reasons and potential pathways</w:t>
      </w:r>
      <w:r w:rsidR="00AD361B">
        <w:rPr>
          <w:rFonts w:ascii="Calibri" w:eastAsia="Times New Roman" w:hAnsi="Calibri" w:cs="Times New Roman"/>
          <w:b/>
          <w:bCs/>
          <w:kern w:val="0"/>
          <w:szCs w:val="20"/>
          <w:lang w:eastAsia="da-DK"/>
          <w14:ligatures w14:val="none"/>
        </w:rPr>
        <w:t>.</w:t>
      </w:r>
    </w:p>
    <w:tbl>
      <w:tblPr>
        <w:tblStyle w:val="TaulukkoRuudukko"/>
        <w:tblW w:w="0" w:type="auto"/>
        <w:tblLook w:val="04A0" w:firstRow="1" w:lastRow="0" w:firstColumn="1" w:lastColumn="0" w:noHBand="0" w:noVBand="1"/>
      </w:tblPr>
      <w:tblGrid>
        <w:gridCol w:w="4149"/>
      </w:tblGrid>
      <w:tr w:rsidR="00AD361B" w14:paraId="543F02D1" w14:textId="77777777" w:rsidTr="00AD361B">
        <w:tc>
          <w:tcPr>
            <w:tcW w:w="9016" w:type="dxa"/>
          </w:tcPr>
          <w:p w14:paraId="367F7F2F" w14:textId="4D13C36D" w:rsidR="00AD361B" w:rsidRDefault="00F507A6" w:rsidP="00AD361B">
            <w:pPr>
              <w:keepNext/>
              <w:spacing w:after="120"/>
              <w:jc w:val="both"/>
              <w:rPr>
                <w:rFonts w:ascii="Calibri" w:eastAsia="Times New Roman" w:hAnsi="Calibri" w:cs="Times New Roman"/>
                <w:b/>
                <w:bCs/>
                <w:szCs w:val="20"/>
                <w:lang w:eastAsia="da-DK"/>
                <w14:ligatures w14:val="none"/>
              </w:rPr>
            </w:pPr>
            <w:r>
              <w:rPr>
                <w:rFonts w:ascii="Calibri" w:eastAsia="Times New Roman" w:hAnsi="Calibri" w:cs="Times New Roman"/>
                <w:b/>
                <w:bCs/>
                <w:szCs w:val="20"/>
                <w:lang w:eastAsia="da-DK"/>
                <w14:ligatures w14:val="none"/>
              </w:rPr>
              <w:t>N</w:t>
            </w:r>
            <w:r w:rsidR="00BA379D">
              <w:rPr>
                <w:rFonts w:ascii="Calibri" w:eastAsia="Times New Roman" w:hAnsi="Calibri" w:cs="Times New Roman"/>
                <w:b/>
                <w:bCs/>
                <w:szCs w:val="20"/>
                <w:lang w:eastAsia="da-DK"/>
                <w14:ligatures w14:val="none"/>
              </w:rPr>
              <w:t>o. fuel</w:t>
            </w:r>
            <w:r>
              <w:rPr>
                <w:rFonts w:ascii="Calibri" w:eastAsia="Times New Roman" w:hAnsi="Calibri" w:cs="Times New Roman"/>
                <w:b/>
                <w:bCs/>
                <w:szCs w:val="20"/>
                <w:lang w:eastAsia="da-DK"/>
                <w14:ligatures w14:val="none"/>
              </w:rPr>
              <w:t xml:space="preserve"> and</w:t>
            </w:r>
            <w:r w:rsidR="009A73AA">
              <w:rPr>
                <w:rFonts w:ascii="Calibri" w:eastAsia="Times New Roman" w:hAnsi="Calibri" w:cs="Times New Roman"/>
                <w:b/>
                <w:bCs/>
                <w:szCs w:val="20"/>
                <w:lang w:eastAsia="da-DK"/>
                <w14:ligatures w14:val="none"/>
              </w:rPr>
              <w:t xml:space="preserve"> other</w:t>
            </w:r>
            <w:r w:rsidR="003C2638">
              <w:rPr>
                <w:rFonts w:ascii="Calibri" w:eastAsia="Times New Roman" w:hAnsi="Calibri" w:cs="Times New Roman"/>
                <w:b/>
                <w:bCs/>
                <w:szCs w:val="20"/>
                <w:lang w:eastAsia="da-DK"/>
                <w14:ligatures w14:val="none"/>
              </w:rPr>
              <w:t xml:space="preserve"> renewable energy</w:t>
            </w:r>
            <w:r w:rsidR="00BA379D">
              <w:rPr>
                <w:rFonts w:ascii="Calibri" w:eastAsia="Times New Roman" w:hAnsi="Calibri" w:cs="Times New Roman"/>
                <w:b/>
                <w:bCs/>
                <w:szCs w:val="20"/>
                <w:lang w:eastAsia="da-DK"/>
                <w14:ligatures w14:val="none"/>
              </w:rPr>
              <w:t xml:space="preserve"> </w:t>
            </w:r>
            <w:r w:rsidR="007D70BC">
              <w:rPr>
                <w:rFonts w:ascii="Calibri" w:eastAsia="Times New Roman" w:hAnsi="Calibri" w:cs="Times New Roman"/>
                <w:b/>
                <w:bCs/>
                <w:szCs w:val="20"/>
                <w:lang w:eastAsia="da-DK"/>
                <w14:ligatures w14:val="none"/>
              </w:rPr>
              <w:t>infrastructure</w:t>
            </w:r>
            <w:r w:rsidR="00BA379D">
              <w:rPr>
                <w:rFonts w:ascii="Calibri" w:eastAsia="Times New Roman" w:hAnsi="Calibri" w:cs="Times New Roman"/>
                <w:b/>
                <w:bCs/>
                <w:szCs w:val="20"/>
                <w:lang w:eastAsia="da-DK"/>
                <w14:ligatures w14:val="none"/>
              </w:rPr>
              <w:t xml:space="preserve"> </w:t>
            </w:r>
            <w:r w:rsidR="007D0B60">
              <w:rPr>
                <w:rFonts w:ascii="Calibri" w:eastAsia="Times New Roman" w:hAnsi="Calibri" w:cs="Times New Roman"/>
                <w:b/>
                <w:bCs/>
                <w:szCs w:val="20"/>
                <w:lang w:eastAsia="da-DK"/>
                <w14:ligatures w14:val="none"/>
              </w:rPr>
              <w:t>and cost</w:t>
            </w:r>
            <w:r w:rsidR="00250E82">
              <w:rPr>
                <w:rFonts w:ascii="Calibri" w:eastAsia="Times New Roman" w:hAnsi="Calibri" w:cs="Times New Roman"/>
                <w:b/>
                <w:bCs/>
                <w:szCs w:val="20"/>
                <w:lang w:eastAsia="da-DK"/>
                <w14:ligatures w14:val="none"/>
              </w:rPr>
              <w:t>s</w:t>
            </w:r>
            <w:r w:rsidR="007D0B60">
              <w:rPr>
                <w:rFonts w:ascii="Calibri" w:eastAsia="Times New Roman" w:hAnsi="Calibri" w:cs="Times New Roman"/>
                <w:b/>
                <w:bCs/>
                <w:szCs w:val="20"/>
                <w:lang w:eastAsia="da-DK"/>
                <w14:ligatures w14:val="none"/>
              </w:rPr>
              <w:t xml:space="preserve"> to boaters are the keys – not RCD</w:t>
            </w:r>
          </w:p>
        </w:tc>
      </w:tr>
    </w:tbl>
    <w:p w14:paraId="1F1B5CCC" w14:textId="77777777" w:rsidR="00AD361B" w:rsidRDefault="00AD361B" w:rsidP="006753C1">
      <w:pPr>
        <w:keepNext/>
        <w:spacing w:after="120" w:line="240" w:lineRule="auto"/>
        <w:jc w:val="both"/>
        <w:rPr>
          <w:rFonts w:ascii="Calibri" w:eastAsia="Times New Roman" w:hAnsi="Calibri" w:cs="Times New Roman"/>
          <w:b/>
          <w:bCs/>
          <w:kern w:val="0"/>
          <w:szCs w:val="20"/>
          <w:lang w:eastAsia="da-DK"/>
          <w14:ligatures w14:val="none"/>
        </w:rPr>
      </w:pPr>
    </w:p>
    <w:p w14:paraId="417E2C71" w14:textId="5F069AD4" w:rsidR="0008759F" w:rsidRPr="0008759F" w:rsidRDefault="007645C2"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sidRPr="007645C2">
        <w:rPr>
          <w:rFonts w:ascii="Calibri" w:eastAsia="Times New Roman" w:hAnsi="Calibri" w:cs="Times New Roman"/>
          <w:b/>
          <w:bCs/>
          <w:kern w:val="0"/>
          <w:szCs w:val="20"/>
          <w:lang w:eastAsia="da-DK"/>
          <w14:ligatures w14:val="none"/>
        </w:rPr>
        <w:t xml:space="preserve">To what extent do you think </w:t>
      </w:r>
      <w:proofErr w:type="gramStart"/>
      <w:r w:rsidRPr="007645C2">
        <w:rPr>
          <w:rFonts w:ascii="Calibri" w:eastAsia="Times New Roman" w:hAnsi="Calibri" w:cs="Times New Roman"/>
          <w:b/>
          <w:bCs/>
          <w:kern w:val="0"/>
          <w:szCs w:val="20"/>
          <w:lang w:eastAsia="da-DK"/>
          <w14:ligatures w14:val="none"/>
        </w:rPr>
        <w:t>there</w:t>
      </w:r>
      <w:proofErr w:type="gramEnd"/>
      <w:r w:rsidRPr="007645C2">
        <w:rPr>
          <w:rFonts w:ascii="Calibri" w:eastAsia="Times New Roman" w:hAnsi="Calibri" w:cs="Times New Roman"/>
          <w:b/>
          <w:bCs/>
          <w:kern w:val="0"/>
          <w:szCs w:val="20"/>
          <w:lang w:eastAsia="da-DK"/>
          <w14:ligatures w14:val="none"/>
        </w:rPr>
        <w:t xml:space="preserve"> elements are currently present and represent issues in the EU market</w:t>
      </w:r>
      <w:r w:rsidR="0008759F" w:rsidRPr="0008759F">
        <w:rPr>
          <w:rFonts w:ascii="Calibri" w:eastAsia="Times New Roman" w:hAnsi="Calibri" w:cs="Times New Roman"/>
          <w:b/>
          <w:bCs/>
          <w:kern w:val="0"/>
          <w:szCs w:val="20"/>
          <w:lang w:eastAsia="da-DK"/>
          <w14:ligatures w14:val="none"/>
        </w:rPr>
        <w:t>? Please provide an answer between 1 (</w:t>
      </w:r>
      <w:r>
        <w:rPr>
          <w:rFonts w:ascii="Calibri" w:eastAsia="Times New Roman" w:hAnsi="Calibri" w:cs="Times New Roman"/>
          <w:b/>
          <w:bCs/>
          <w:kern w:val="0"/>
          <w:szCs w:val="20"/>
          <w:lang w:eastAsia="da-DK"/>
          <w14:ligatures w14:val="none"/>
        </w:rPr>
        <w:t>To a great extent</w:t>
      </w:r>
      <w:r w:rsidR="0008759F" w:rsidRPr="0008759F">
        <w:rPr>
          <w:rFonts w:ascii="Calibri" w:eastAsia="Times New Roman" w:hAnsi="Calibri" w:cs="Times New Roman"/>
          <w:b/>
          <w:bCs/>
          <w:kern w:val="0"/>
          <w:szCs w:val="20"/>
          <w:lang w:eastAsia="da-DK"/>
          <w14:ligatures w14:val="none"/>
        </w:rPr>
        <w:t>) and 5 (</w:t>
      </w:r>
      <w:r>
        <w:rPr>
          <w:rFonts w:ascii="Calibri" w:eastAsia="Times New Roman" w:hAnsi="Calibri" w:cs="Times New Roman"/>
          <w:b/>
          <w:bCs/>
          <w:kern w:val="0"/>
          <w:szCs w:val="20"/>
          <w:lang w:eastAsia="da-DK"/>
          <w14:ligatures w14:val="none"/>
        </w:rPr>
        <w:t>Not at all</w:t>
      </w:r>
      <w:r w:rsidR="0008759F" w:rsidRPr="0008759F">
        <w:rPr>
          <w:rFonts w:ascii="Calibri" w:eastAsia="Times New Roman" w:hAnsi="Calibri" w:cs="Times New Roman"/>
          <w:b/>
          <w:bCs/>
          <w:kern w:val="0"/>
          <w:szCs w:val="20"/>
          <w:lang w:eastAsia="da-DK"/>
          <w14:ligatures w14:val="none"/>
        </w:rPr>
        <w:t>)</w:t>
      </w:r>
    </w:p>
    <w:tbl>
      <w:tblPr>
        <w:tblStyle w:val="ListTable3-Accent112"/>
        <w:tblW w:w="5000" w:type="pct"/>
        <w:tblInd w:w="0" w:type="dxa"/>
        <w:tblLook w:val="04A0" w:firstRow="1" w:lastRow="0" w:firstColumn="1" w:lastColumn="0" w:noHBand="0" w:noVBand="1"/>
      </w:tblPr>
      <w:tblGrid>
        <w:gridCol w:w="948"/>
        <w:gridCol w:w="563"/>
        <w:gridCol w:w="563"/>
        <w:gridCol w:w="623"/>
        <w:gridCol w:w="517"/>
        <w:gridCol w:w="418"/>
        <w:gridCol w:w="517"/>
      </w:tblGrid>
      <w:tr w:rsidR="007645C2" w:rsidRPr="001A67EE" w14:paraId="4003479C" w14:textId="4DBF9D38" w:rsidTr="00640F56">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1405" w:type="pct"/>
            <w:tcBorders>
              <w:top w:val="single" w:sz="4" w:space="0" w:color="156082"/>
              <w:left w:val="single" w:sz="4" w:space="0" w:color="156082"/>
            </w:tcBorders>
            <w:shd w:val="clear" w:color="auto" w:fill="002060"/>
            <w:hideMark/>
          </w:tcPr>
          <w:p w14:paraId="207BC75D" w14:textId="77777777" w:rsidR="007645C2" w:rsidRPr="001A67EE" w:rsidRDefault="007645C2" w:rsidP="00A33249">
            <w:pPr>
              <w:spacing w:line="264" w:lineRule="auto"/>
              <w:contextualSpacing/>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Benefits</w:t>
            </w:r>
          </w:p>
        </w:tc>
        <w:tc>
          <w:tcPr>
            <w:tcW w:w="601" w:type="pct"/>
            <w:tcBorders>
              <w:top w:val="single" w:sz="4" w:space="0" w:color="156082"/>
              <w:left w:val="nil"/>
              <w:bottom w:val="nil"/>
              <w:right w:val="nil"/>
            </w:tcBorders>
            <w:shd w:val="clear" w:color="auto" w:fill="002060"/>
            <w:vAlign w:val="center"/>
          </w:tcPr>
          <w:p w14:paraId="479C0C3B" w14:textId="7D1C384E" w:rsidR="007645C2" w:rsidRPr="001A67EE" w:rsidRDefault="00104002" w:rsidP="00640F56">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04002">
              <w:rPr>
                <w:rFonts w:ascii="Calibri" w:eastAsia="Times New Roman" w:hAnsi="Calibri" w:cs="Calibri"/>
                <w:sz w:val="20"/>
                <w:szCs w:val="20"/>
                <w:lang w:eastAsia="en-GB"/>
              </w:rPr>
              <w:t>To a large extent</w:t>
            </w:r>
          </w:p>
        </w:tc>
        <w:tc>
          <w:tcPr>
            <w:tcW w:w="599" w:type="pct"/>
            <w:tcBorders>
              <w:top w:val="single" w:sz="4" w:space="0" w:color="156082"/>
              <w:left w:val="nil"/>
              <w:bottom w:val="nil"/>
              <w:right w:val="nil"/>
            </w:tcBorders>
            <w:shd w:val="clear" w:color="auto" w:fill="002060"/>
            <w:vAlign w:val="center"/>
          </w:tcPr>
          <w:p w14:paraId="488E1E48" w14:textId="200C4EA8" w:rsidR="007645C2" w:rsidRPr="00104002" w:rsidRDefault="00104002" w:rsidP="00640F56">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04002">
              <w:rPr>
                <w:rFonts w:ascii="Calibri" w:eastAsia="Times New Roman" w:hAnsi="Calibri" w:cs="Calibri"/>
                <w:sz w:val="20"/>
                <w:szCs w:val="20"/>
                <w:lang w:eastAsia="en-GB"/>
              </w:rPr>
              <w:t>To some extent</w:t>
            </w:r>
          </w:p>
        </w:tc>
        <w:tc>
          <w:tcPr>
            <w:tcW w:w="599" w:type="pct"/>
            <w:tcBorders>
              <w:top w:val="single" w:sz="4" w:space="0" w:color="156082"/>
              <w:left w:val="nil"/>
              <w:bottom w:val="nil"/>
              <w:right w:val="nil"/>
            </w:tcBorders>
            <w:shd w:val="clear" w:color="auto" w:fill="002060"/>
            <w:vAlign w:val="center"/>
          </w:tcPr>
          <w:p w14:paraId="0F2C8ABF" w14:textId="7472CCA1" w:rsidR="007645C2" w:rsidRPr="00104002" w:rsidRDefault="00104002" w:rsidP="00640F56">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Neutral</w:t>
            </w:r>
          </w:p>
        </w:tc>
        <w:tc>
          <w:tcPr>
            <w:tcW w:w="599" w:type="pct"/>
            <w:tcBorders>
              <w:top w:val="single" w:sz="4" w:space="0" w:color="156082"/>
              <w:left w:val="nil"/>
              <w:bottom w:val="nil"/>
              <w:right w:val="nil"/>
            </w:tcBorders>
            <w:shd w:val="clear" w:color="auto" w:fill="002060"/>
            <w:vAlign w:val="center"/>
          </w:tcPr>
          <w:p w14:paraId="3AD38C04" w14:textId="1B69B52E" w:rsidR="007645C2" w:rsidRPr="00104002" w:rsidRDefault="00104002" w:rsidP="00640F56">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Not much</w:t>
            </w:r>
          </w:p>
        </w:tc>
        <w:tc>
          <w:tcPr>
            <w:tcW w:w="599" w:type="pct"/>
            <w:tcBorders>
              <w:top w:val="single" w:sz="4" w:space="0" w:color="156082"/>
              <w:left w:val="nil"/>
              <w:bottom w:val="nil"/>
              <w:right w:val="single" w:sz="4" w:space="0" w:color="156082"/>
            </w:tcBorders>
            <w:shd w:val="clear" w:color="auto" w:fill="002060"/>
            <w:vAlign w:val="center"/>
          </w:tcPr>
          <w:p w14:paraId="60AF4BFE" w14:textId="4363D35E" w:rsidR="007645C2" w:rsidRPr="001A67EE" w:rsidRDefault="00640F56" w:rsidP="00640F56">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Not at all</w:t>
            </w:r>
          </w:p>
        </w:tc>
        <w:tc>
          <w:tcPr>
            <w:tcW w:w="598" w:type="pct"/>
            <w:shd w:val="clear" w:color="auto" w:fill="002060"/>
            <w:vAlign w:val="center"/>
          </w:tcPr>
          <w:p w14:paraId="4AFF447C" w14:textId="1FB1678B" w:rsidR="007645C2" w:rsidRPr="001A67EE" w:rsidRDefault="007645C2" w:rsidP="00640F56">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Don’t know</w:t>
            </w:r>
          </w:p>
        </w:tc>
      </w:tr>
      <w:tr w:rsidR="007645C2" w:rsidRPr="001A67EE" w14:paraId="209ABBB1" w14:textId="25C81038" w:rsidTr="00640F5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nil"/>
              <w:left w:val="single" w:sz="4" w:space="0" w:color="156082"/>
              <w:bottom w:val="single" w:sz="4" w:space="0" w:color="auto"/>
              <w:right w:val="single" w:sz="4" w:space="0" w:color="auto"/>
            </w:tcBorders>
            <w:vAlign w:val="center"/>
          </w:tcPr>
          <w:p w14:paraId="58DEFA92" w14:textId="215C85FE" w:rsidR="007645C2" w:rsidRPr="001A67EE" w:rsidRDefault="00640F56" w:rsidP="00A33249">
            <w:pPr>
              <w:spacing w:line="264" w:lineRule="auto"/>
              <w:rPr>
                <w:rFonts w:ascii="Calibri" w:eastAsia="Times New Roman" w:hAnsi="Calibri" w:cs="Calibri"/>
                <w:sz w:val="20"/>
                <w:szCs w:val="20"/>
                <w:lang w:eastAsia="en-GB"/>
              </w:rPr>
            </w:pPr>
            <w:r w:rsidRPr="00640F56">
              <w:rPr>
                <w:rFonts w:ascii="Calibri" w:eastAsia="Times New Roman" w:hAnsi="Calibri" w:cs="Calibri"/>
                <w:sz w:val="20"/>
                <w:szCs w:val="20"/>
                <w:lang w:eastAsia="en-GB"/>
              </w:rPr>
              <w:t>Unfair competition between companies</w:t>
            </w:r>
            <w:r w:rsidR="00250E82">
              <w:rPr>
                <w:rFonts w:ascii="Calibri" w:eastAsia="Times New Roman" w:hAnsi="Calibri" w:cs="Calibri"/>
                <w:sz w:val="20"/>
                <w:szCs w:val="20"/>
                <w:lang w:eastAsia="en-GB"/>
              </w:rPr>
              <w:t xml:space="preserve"> </w:t>
            </w:r>
            <w:r w:rsidR="00250E82" w:rsidRPr="00250E82">
              <w:rPr>
                <w:rFonts w:ascii="Calibri" w:eastAsia="Times New Roman" w:hAnsi="Calibri" w:cs="Calibri"/>
                <w:sz w:val="20"/>
                <w:szCs w:val="20"/>
                <w:highlight w:val="yellow"/>
                <w:lang w:eastAsia="en-GB"/>
              </w:rPr>
              <w:t>(not at all)</w:t>
            </w:r>
          </w:p>
        </w:tc>
        <w:tc>
          <w:tcPr>
            <w:tcW w:w="601" w:type="pct"/>
            <w:tcBorders>
              <w:top w:val="nil"/>
              <w:left w:val="single" w:sz="4" w:space="0" w:color="auto"/>
              <w:bottom w:val="single" w:sz="4" w:space="0" w:color="auto"/>
              <w:right w:val="single" w:sz="4" w:space="0" w:color="auto"/>
            </w:tcBorders>
            <w:vAlign w:val="center"/>
          </w:tcPr>
          <w:p w14:paraId="7D3F9724"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nil"/>
              <w:left w:val="single" w:sz="4" w:space="0" w:color="auto"/>
              <w:bottom w:val="single" w:sz="4" w:space="0" w:color="auto"/>
              <w:right w:val="single" w:sz="4" w:space="0" w:color="auto"/>
            </w:tcBorders>
            <w:vAlign w:val="center"/>
          </w:tcPr>
          <w:p w14:paraId="0B9633B2"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nil"/>
              <w:left w:val="single" w:sz="4" w:space="0" w:color="auto"/>
              <w:bottom w:val="single" w:sz="4" w:space="0" w:color="auto"/>
              <w:right w:val="single" w:sz="4" w:space="0" w:color="auto"/>
            </w:tcBorders>
            <w:vAlign w:val="center"/>
          </w:tcPr>
          <w:p w14:paraId="1C49F1A2"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nil"/>
              <w:left w:val="single" w:sz="4" w:space="0" w:color="auto"/>
              <w:bottom w:val="single" w:sz="4" w:space="0" w:color="auto"/>
              <w:right w:val="single" w:sz="4" w:space="0" w:color="auto"/>
            </w:tcBorders>
            <w:vAlign w:val="center"/>
          </w:tcPr>
          <w:p w14:paraId="5BC78FA5"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nil"/>
              <w:left w:val="single" w:sz="4" w:space="0" w:color="auto"/>
              <w:bottom w:val="single" w:sz="4" w:space="0" w:color="auto"/>
              <w:right w:val="single" w:sz="4" w:space="0" w:color="156082"/>
            </w:tcBorders>
            <w:vAlign w:val="center"/>
          </w:tcPr>
          <w:p w14:paraId="11DE84D6" w14:textId="77777777" w:rsidR="007645C2" w:rsidRPr="00BF1783"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highlight w:val="yellow"/>
                <w:lang w:eastAsia="en-GB"/>
              </w:rPr>
            </w:pPr>
          </w:p>
        </w:tc>
        <w:tc>
          <w:tcPr>
            <w:tcW w:w="598" w:type="pct"/>
          </w:tcPr>
          <w:p w14:paraId="07230BCA"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7645C2" w:rsidRPr="001A67EE" w14:paraId="1410A034" w14:textId="58243407" w:rsidTr="00640F56">
        <w:trPr>
          <w:trHeight w:val="4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6B1F46BF" w14:textId="624D0478" w:rsidR="007645C2" w:rsidRPr="001A67EE" w:rsidRDefault="00640F56" w:rsidP="00A33249">
            <w:pPr>
              <w:spacing w:line="264" w:lineRule="auto"/>
              <w:rPr>
                <w:rFonts w:ascii="Calibri" w:eastAsia="Times New Roman" w:hAnsi="Calibri" w:cs="Calibri"/>
                <w:sz w:val="20"/>
                <w:szCs w:val="20"/>
                <w:lang w:eastAsia="en-GB"/>
              </w:rPr>
            </w:pPr>
            <w:r w:rsidRPr="00640F56">
              <w:rPr>
                <w:rFonts w:ascii="Calibri" w:eastAsia="Times New Roman" w:hAnsi="Calibri" w:cs="Calibri"/>
                <w:sz w:val="20"/>
                <w:szCs w:val="20"/>
                <w:lang w:eastAsia="en-GB"/>
              </w:rPr>
              <w:t xml:space="preserve">Differences in national requirements beyond </w:t>
            </w:r>
            <w:r w:rsidRPr="00640F56">
              <w:rPr>
                <w:rFonts w:ascii="Calibri" w:eastAsia="Times New Roman" w:hAnsi="Calibri" w:cs="Calibri"/>
                <w:sz w:val="20"/>
                <w:szCs w:val="20"/>
                <w:lang w:eastAsia="en-GB"/>
              </w:rPr>
              <w:t>those of the Directive</w:t>
            </w:r>
            <w:r w:rsidR="00212B2E">
              <w:rPr>
                <w:rFonts w:ascii="Calibri" w:eastAsia="Times New Roman" w:hAnsi="Calibri" w:cs="Calibri"/>
                <w:sz w:val="20"/>
                <w:szCs w:val="20"/>
                <w:lang w:eastAsia="en-GB"/>
              </w:rPr>
              <w:t xml:space="preserve"> </w:t>
            </w:r>
            <w:r w:rsidR="00212B2E" w:rsidRPr="00212B2E">
              <w:rPr>
                <w:rFonts w:ascii="Calibri" w:eastAsia="Times New Roman" w:hAnsi="Calibri" w:cs="Calibri"/>
                <w:sz w:val="20"/>
                <w:szCs w:val="20"/>
                <w:highlight w:val="yellow"/>
                <w:lang w:eastAsia="en-GB"/>
              </w:rPr>
              <w:t>(to some or large extent)</w:t>
            </w:r>
          </w:p>
        </w:tc>
        <w:tc>
          <w:tcPr>
            <w:tcW w:w="601" w:type="pct"/>
            <w:tcBorders>
              <w:top w:val="single" w:sz="4" w:space="0" w:color="auto"/>
              <w:left w:val="single" w:sz="4" w:space="0" w:color="auto"/>
              <w:bottom w:val="single" w:sz="4" w:space="0" w:color="auto"/>
              <w:right w:val="single" w:sz="4" w:space="0" w:color="auto"/>
            </w:tcBorders>
            <w:vAlign w:val="center"/>
          </w:tcPr>
          <w:p w14:paraId="29E9F83C"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0FE4F08A" w14:textId="77777777" w:rsidR="007645C2" w:rsidRPr="00100C44"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highlight w:val="yellow"/>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5CEC9055" w14:textId="77777777" w:rsidR="007645C2" w:rsidRPr="00100C44"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highlight w:val="yellow"/>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7A6A018A"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4FCA0437"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7FECE042"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7645C2" w:rsidRPr="001A67EE" w14:paraId="66192EB7" w14:textId="7DC0FA76" w:rsidTr="00640F5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5CDEA5C8" w14:textId="29F093DA" w:rsidR="007645C2" w:rsidRPr="001A67EE" w:rsidRDefault="00640F56" w:rsidP="00A33249">
            <w:pPr>
              <w:spacing w:line="264" w:lineRule="auto"/>
              <w:rPr>
                <w:rFonts w:ascii="Calibri" w:eastAsia="Times New Roman" w:hAnsi="Calibri" w:cs="Calibri"/>
                <w:sz w:val="20"/>
                <w:szCs w:val="20"/>
                <w:lang w:eastAsia="en-GB"/>
              </w:rPr>
            </w:pPr>
            <w:r w:rsidRPr="00640F56">
              <w:rPr>
                <w:rFonts w:ascii="Calibri" w:eastAsia="Times New Roman" w:hAnsi="Calibri" w:cs="Calibri"/>
                <w:sz w:val="20"/>
                <w:szCs w:val="20"/>
                <w:lang w:eastAsia="en-GB"/>
              </w:rPr>
              <w:t>Limited health and safety of consumers</w:t>
            </w:r>
            <w:r w:rsidR="008B2CF1">
              <w:rPr>
                <w:rFonts w:ascii="Calibri" w:eastAsia="Times New Roman" w:hAnsi="Calibri" w:cs="Calibri"/>
                <w:sz w:val="20"/>
                <w:szCs w:val="20"/>
                <w:lang w:eastAsia="en-GB"/>
              </w:rPr>
              <w:t xml:space="preserve"> (</w:t>
            </w:r>
            <w:r w:rsidR="008B2CF1" w:rsidRPr="008B2CF1">
              <w:rPr>
                <w:rFonts w:ascii="Calibri" w:eastAsia="Times New Roman" w:hAnsi="Calibri" w:cs="Calibri"/>
                <w:sz w:val="20"/>
                <w:szCs w:val="20"/>
                <w:highlight w:val="yellow"/>
                <w:lang w:eastAsia="en-GB"/>
              </w:rPr>
              <w:t>not at all)</w:t>
            </w:r>
          </w:p>
        </w:tc>
        <w:tc>
          <w:tcPr>
            <w:tcW w:w="601" w:type="pct"/>
            <w:tcBorders>
              <w:top w:val="single" w:sz="4" w:space="0" w:color="auto"/>
              <w:left w:val="single" w:sz="4" w:space="0" w:color="auto"/>
              <w:bottom w:val="single" w:sz="4" w:space="0" w:color="auto"/>
              <w:right w:val="single" w:sz="4" w:space="0" w:color="auto"/>
            </w:tcBorders>
            <w:vAlign w:val="center"/>
          </w:tcPr>
          <w:p w14:paraId="648AE104"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EE73DDB"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483CC783"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5EBEB4F8"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553179C4"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6F55723B"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7645C2" w:rsidRPr="001A67EE" w14:paraId="78851C5A" w14:textId="6AC81290" w:rsidTr="00640F56">
        <w:trPr>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6F220C80" w14:textId="460DDA7E" w:rsidR="007645C2" w:rsidRPr="001A67EE" w:rsidRDefault="00640F56" w:rsidP="00A33249">
            <w:pPr>
              <w:spacing w:line="264" w:lineRule="auto"/>
              <w:rPr>
                <w:rFonts w:ascii="Calibri" w:eastAsia="Times New Roman" w:hAnsi="Calibri" w:cs="Calibri"/>
                <w:sz w:val="20"/>
                <w:szCs w:val="20"/>
                <w:lang w:eastAsia="en-GB"/>
              </w:rPr>
            </w:pPr>
            <w:r w:rsidRPr="00640F56">
              <w:rPr>
                <w:rFonts w:ascii="Calibri" w:eastAsia="Times New Roman" w:hAnsi="Calibri" w:cs="Calibri"/>
                <w:sz w:val="20"/>
                <w:szCs w:val="20"/>
                <w:lang w:eastAsia="en-GB"/>
              </w:rPr>
              <w:t>Barriers to trade and other obstacles to access to marke</w:t>
            </w:r>
            <w:r>
              <w:rPr>
                <w:rFonts w:ascii="Calibri" w:eastAsia="Times New Roman" w:hAnsi="Calibri" w:cs="Calibri"/>
                <w:sz w:val="20"/>
                <w:szCs w:val="20"/>
                <w:lang w:eastAsia="en-GB"/>
              </w:rPr>
              <w:t>t</w:t>
            </w:r>
            <w:r w:rsidR="008B2CF1">
              <w:rPr>
                <w:rFonts w:ascii="Calibri" w:eastAsia="Times New Roman" w:hAnsi="Calibri" w:cs="Calibri"/>
                <w:sz w:val="20"/>
                <w:szCs w:val="20"/>
                <w:lang w:eastAsia="en-GB"/>
              </w:rPr>
              <w:t xml:space="preserve"> </w:t>
            </w:r>
            <w:r w:rsidR="008B2CF1" w:rsidRPr="008B2CF1">
              <w:rPr>
                <w:rFonts w:ascii="Calibri" w:eastAsia="Times New Roman" w:hAnsi="Calibri" w:cs="Calibri"/>
                <w:sz w:val="20"/>
                <w:szCs w:val="20"/>
                <w:highlight w:val="yellow"/>
                <w:lang w:eastAsia="en-GB"/>
              </w:rPr>
              <w:t>(to some extent)</w:t>
            </w:r>
          </w:p>
        </w:tc>
        <w:tc>
          <w:tcPr>
            <w:tcW w:w="601" w:type="pct"/>
            <w:tcBorders>
              <w:top w:val="single" w:sz="4" w:space="0" w:color="auto"/>
              <w:left w:val="single" w:sz="4" w:space="0" w:color="auto"/>
              <w:bottom w:val="single" w:sz="4" w:space="0" w:color="auto"/>
              <w:right w:val="single" w:sz="4" w:space="0" w:color="auto"/>
            </w:tcBorders>
            <w:vAlign w:val="center"/>
          </w:tcPr>
          <w:p w14:paraId="08468B88"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5638BCB"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26F6A4BE" w14:textId="116BC548"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5F1AD720"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23BBD91E"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187D136E" w14:textId="77777777" w:rsidR="007645C2" w:rsidRPr="001A67EE" w:rsidRDefault="007645C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7645C2" w:rsidRPr="001A67EE" w14:paraId="04121091" w14:textId="6D6A000F" w:rsidTr="00640F5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259D9B56" w14:textId="7CE0FCF4" w:rsidR="007645C2" w:rsidRPr="001A67EE" w:rsidRDefault="00640F56" w:rsidP="00A33249">
            <w:pPr>
              <w:spacing w:line="264" w:lineRule="auto"/>
              <w:rPr>
                <w:rFonts w:ascii="Calibri" w:eastAsia="Times New Roman" w:hAnsi="Calibri" w:cs="Calibri"/>
                <w:sz w:val="20"/>
                <w:szCs w:val="20"/>
                <w:lang w:eastAsia="en-GB"/>
              </w:rPr>
            </w:pPr>
            <w:r w:rsidRPr="00640F56">
              <w:rPr>
                <w:rFonts w:ascii="Calibri" w:eastAsia="Times New Roman" w:hAnsi="Calibri" w:cs="Calibri"/>
                <w:sz w:val="20"/>
                <w:szCs w:val="20"/>
                <w:lang w:eastAsia="en-GB"/>
              </w:rPr>
              <w:t>Issues with clarity, correctness and validity of declarations of conformity</w:t>
            </w:r>
            <w:r w:rsidR="00304F45">
              <w:rPr>
                <w:rFonts w:ascii="Calibri" w:eastAsia="Times New Roman" w:hAnsi="Calibri" w:cs="Calibri"/>
                <w:sz w:val="20"/>
                <w:szCs w:val="20"/>
                <w:lang w:eastAsia="en-GB"/>
              </w:rPr>
              <w:t xml:space="preserve"> </w:t>
            </w:r>
            <w:r w:rsidR="00304F45" w:rsidRPr="00304F45">
              <w:rPr>
                <w:rFonts w:ascii="Calibri" w:eastAsia="Times New Roman" w:hAnsi="Calibri" w:cs="Calibri"/>
                <w:sz w:val="20"/>
                <w:szCs w:val="20"/>
                <w:highlight w:val="yellow"/>
                <w:lang w:eastAsia="en-GB"/>
              </w:rPr>
              <w:t>(not much)</w:t>
            </w:r>
          </w:p>
        </w:tc>
        <w:tc>
          <w:tcPr>
            <w:tcW w:w="601" w:type="pct"/>
            <w:tcBorders>
              <w:top w:val="single" w:sz="4" w:space="0" w:color="auto"/>
              <w:left w:val="single" w:sz="4" w:space="0" w:color="auto"/>
              <w:bottom w:val="single" w:sz="4" w:space="0" w:color="auto"/>
              <w:right w:val="single" w:sz="4" w:space="0" w:color="auto"/>
            </w:tcBorders>
            <w:vAlign w:val="center"/>
          </w:tcPr>
          <w:p w14:paraId="2A5D08C9"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4E26D8FE"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435F572C" w14:textId="77777777" w:rsidR="007645C2" w:rsidRPr="001654B8"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highlight w:val="yellow"/>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BA01717" w14:textId="77777777" w:rsidR="007645C2" w:rsidRPr="001654B8"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highlight w:val="yellow"/>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07A29A9C"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1691220F" w14:textId="77777777" w:rsidR="007645C2" w:rsidRPr="001A67EE" w:rsidRDefault="007645C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640F56" w:rsidRPr="001A67EE" w14:paraId="6D6C8D3D" w14:textId="77777777" w:rsidTr="00640F56">
        <w:trPr>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7CFCE518" w14:textId="797EF4C6" w:rsidR="00640F56" w:rsidRPr="00640F56" w:rsidRDefault="00640F56" w:rsidP="00A33249">
            <w:pPr>
              <w:spacing w:line="264" w:lineRule="auto"/>
              <w:rPr>
                <w:rFonts w:ascii="Calibri" w:eastAsia="Times New Roman" w:hAnsi="Calibri" w:cs="Calibri"/>
                <w:sz w:val="20"/>
                <w:szCs w:val="20"/>
                <w:lang w:eastAsia="en-GB"/>
              </w:rPr>
            </w:pPr>
            <w:r>
              <w:rPr>
                <w:rFonts w:ascii="Calibri" w:eastAsia="Times New Roman" w:hAnsi="Calibri" w:cs="Calibri"/>
                <w:sz w:val="20"/>
                <w:szCs w:val="20"/>
                <w:lang w:eastAsia="en-GB"/>
              </w:rPr>
              <w:t>Other, please specify</w:t>
            </w:r>
          </w:p>
        </w:tc>
        <w:tc>
          <w:tcPr>
            <w:tcW w:w="601" w:type="pct"/>
            <w:tcBorders>
              <w:top w:val="single" w:sz="4" w:space="0" w:color="auto"/>
              <w:left w:val="single" w:sz="4" w:space="0" w:color="auto"/>
              <w:bottom w:val="single" w:sz="4" w:space="0" w:color="auto"/>
              <w:right w:val="single" w:sz="4" w:space="0" w:color="auto"/>
            </w:tcBorders>
            <w:vAlign w:val="center"/>
          </w:tcPr>
          <w:p w14:paraId="0CEDC8A7" w14:textId="77777777" w:rsidR="00640F56" w:rsidRPr="001A67EE" w:rsidRDefault="00640F56"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93756C2" w14:textId="77777777" w:rsidR="00640F56" w:rsidRPr="001A67EE" w:rsidRDefault="00640F56"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7B080AC4" w14:textId="77777777" w:rsidR="00640F56" w:rsidRPr="001A67EE" w:rsidRDefault="00640F56"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7E920D8A" w14:textId="77777777" w:rsidR="00640F56" w:rsidRPr="001A67EE" w:rsidRDefault="00640F56"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441E6F94" w14:textId="77777777" w:rsidR="00640F56" w:rsidRPr="001A67EE" w:rsidRDefault="00640F56"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5EAB51C3" w14:textId="77777777" w:rsidR="00640F56" w:rsidRPr="001A67EE" w:rsidRDefault="00640F56"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bl>
    <w:p w14:paraId="2760A3F1" w14:textId="77777777" w:rsidR="0008759F" w:rsidRDefault="0008759F" w:rsidP="0008759F">
      <w:pPr>
        <w:keepNext/>
        <w:spacing w:after="120" w:line="240" w:lineRule="auto"/>
        <w:jc w:val="both"/>
        <w:rPr>
          <w:rFonts w:ascii="Calibri" w:eastAsia="Times New Roman" w:hAnsi="Calibri" w:cs="Times New Roman"/>
          <w:b/>
          <w:bCs/>
          <w:kern w:val="0"/>
          <w:szCs w:val="20"/>
          <w:lang w:eastAsia="da-DK"/>
          <w14:ligatures w14:val="none"/>
        </w:rPr>
      </w:pPr>
    </w:p>
    <w:p w14:paraId="0CD94E72" w14:textId="41B3D6B4" w:rsidR="00961EDE" w:rsidRPr="00961EDE" w:rsidRDefault="00961EDE" w:rsidP="008047C4">
      <w:pPr>
        <w:keepNext/>
        <w:numPr>
          <w:ilvl w:val="0"/>
          <w:numId w:val="41"/>
        </w:numPr>
        <w:spacing w:after="120" w:line="240" w:lineRule="auto"/>
        <w:ind w:left="470" w:hanging="357"/>
        <w:jc w:val="both"/>
        <w:rPr>
          <w:rFonts w:ascii="Calibri" w:eastAsia="Times New Roman" w:hAnsi="Calibri" w:cs="Times New Roman"/>
          <w:b/>
          <w:bCs/>
          <w:kern w:val="0"/>
          <w:szCs w:val="20"/>
          <w:lang w:eastAsia="da-DK"/>
          <w14:ligatures w14:val="none"/>
        </w:rPr>
      </w:pPr>
      <w:r>
        <w:rPr>
          <w:rFonts w:ascii="Calibri" w:eastAsia="Times New Roman" w:hAnsi="Calibri" w:cs="Times New Roman"/>
          <w:b/>
          <w:bCs/>
          <w:kern w:val="0"/>
          <w:szCs w:val="20"/>
          <w:lang w:eastAsia="da-DK"/>
          <w14:ligatures w14:val="none"/>
        </w:rPr>
        <w:t>How often do notified bodies</w:t>
      </w:r>
      <w:r w:rsidR="00AD361B">
        <w:rPr>
          <w:rFonts w:ascii="Calibri" w:eastAsia="Times New Roman" w:hAnsi="Calibri" w:cs="Times New Roman"/>
          <w:b/>
          <w:bCs/>
          <w:kern w:val="0"/>
          <w:szCs w:val="20"/>
          <w:lang w:eastAsia="da-DK"/>
          <w14:ligatures w14:val="none"/>
        </w:rPr>
        <w:t>, on top of regular conformity assessment procedures, also</w:t>
      </w:r>
      <w:r>
        <w:rPr>
          <w:rFonts w:ascii="Calibri" w:eastAsia="Times New Roman" w:hAnsi="Calibri" w:cs="Times New Roman"/>
          <w:b/>
          <w:bCs/>
          <w:kern w:val="0"/>
          <w:szCs w:val="20"/>
          <w:lang w:eastAsia="da-DK"/>
          <w14:ligatures w14:val="none"/>
        </w:rPr>
        <w:t xml:space="preserve"> provide consultancy services (defined as working in the </w:t>
      </w:r>
      <w:r>
        <w:rPr>
          <w:rFonts w:ascii="Calibri" w:eastAsia="Times New Roman" w:hAnsi="Calibri" w:cs="Times New Roman"/>
          <w:b/>
          <w:bCs/>
          <w:kern w:val="0"/>
          <w:szCs w:val="20"/>
          <w:lang w:eastAsia="da-DK"/>
          <w14:ligatures w14:val="none"/>
        </w:rPr>
        <w:lastRenderedPageBreak/>
        <w:t>capacity of independent technical expert rather than a notified body carrying out conformity assessment activities)?</w:t>
      </w:r>
    </w:p>
    <w:tbl>
      <w:tblPr>
        <w:tblStyle w:val="TaulukkoRuudukko"/>
        <w:tblW w:w="0" w:type="auto"/>
        <w:tblLook w:val="04A0" w:firstRow="1" w:lastRow="0" w:firstColumn="1" w:lastColumn="0" w:noHBand="0" w:noVBand="1"/>
      </w:tblPr>
      <w:tblGrid>
        <w:gridCol w:w="4149"/>
      </w:tblGrid>
      <w:tr w:rsidR="00961EDE" w14:paraId="48949029" w14:textId="77777777" w:rsidTr="00961EDE">
        <w:tc>
          <w:tcPr>
            <w:tcW w:w="9016" w:type="dxa"/>
          </w:tcPr>
          <w:p w14:paraId="76201A0E" w14:textId="24AC1418" w:rsidR="00961EDE" w:rsidRDefault="008E6500" w:rsidP="001A67EE">
            <w:pPr>
              <w:spacing w:before="120" w:after="120"/>
              <w:jc w:val="both"/>
              <w:rPr>
                <w:rFonts w:ascii="Calibri" w:eastAsia="Times New Roman" w:hAnsi="Calibri" w:cs="Times New Roman"/>
                <w:i/>
                <w:iCs/>
                <w:color w:val="002060"/>
                <w:szCs w:val="20"/>
                <w:lang w:eastAsia="da-DK"/>
                <w14:ligatures w14:val="none"/>
              </w:rPr>
            </w:pPr>
            <w:r>
              <w:rPr>
                <w:rFonts w:ascii="Calibri" w:eastAsia="Times New Roman" w:hAnsi="Calibri" w:cs="Times New Roman"/>
                <w:i/>
                <w:iCs/>
                <w:color w:val="002060"/>
                <w:szCs w:val="20"/>
                <w:lang w:eastAsia="da-DK"/>
                <w14:ligatures w14:val="none"/>
              </w:rPr>
              <w:t xml:space="preserve">it </w:t>
            </w:r>
            <w:r w:rsidR="00051E4C">
              <w:rPr>
                <w:rFonts w:ascii="Calibri" w:eastAsia="Times New Roman" w:hAnsi="Calibri" w:cs="Times New Roman"/>
                <w:i/>
                <w:iCs/>
                <w:color w:val="002060"/>
                <w:szCs w:val="20"/>
                <w:lang w:eastAsia="da-DK"/>
                <w14:ligatures w14:val="none"/>
              </w:rPr>
              <w:t>varies</w:t>
            </w:r>
            <w:r w:rsidR="00304F45">
              <w:rPr>
                <w:rFonts w:ascii="Calibri" w:eastAsia="Times New Roman" w:hAnsi="Calibri" w:cs="Times New Roman"/>
                <w:i/>
                <w:iCs/>
                <w:color w:val="002060"/>
                <w:szCs w:val="20"/>
                <w:lang w:eastAsia="da-DK"/>
                <w14:ligatures w14:val="none"/>
              </w:rPr>
              <w:t xml:space="preserve"> depending on the capabilities of each NB</w:t>
            </w:r>
            <w:r w:rsidR="00051E4C">
              <w:rPr>
                <w:rFonts w:ascii="Calibri" w:eastAsia="Times New Roman" w:hAnsi="Calibri" w:cs="Times New Roman"/>
                <w:i/>
                <w:iCs/>
                <w:color w:val="002060"/>
                <w:szCs w:val="20"/>
                <w:lang w:eastAsia="da-DK"/>
                <w14:ligatures w14:val="none"/>
              </w:rPr>
              <w:t>, some do some don’t</w:t>
            </w:r>
          </w:p>
        </w:tc>
      </w:tr>
    </w:tbl>
    <w:p w14:paraId="7E17358E" w14:textId="40CAFF9E" w:rsidR="001A67EE" w:rsidRPr="0008759F" w:rsidRDefault="001A67EE" w:rsidP="0008759F">
      <w:pPr>
        <w:pStyle w:val="Otsikko3"/>
        <w:rPr>
          <w:rFonts w:ascii="Calibri" w:eastAsia="Times New Roman" w:hAnsi="Calibri" w:cs="Times New Roman"/>
          <w:i/>
          <w:iCs/>
          <w:color w:val="002060"/>
          <w:kern w:val="0"/>
          <w:sz w:val="22"/>
          <w:szCs w:val="16"/>
          <w:lang w:eastAsia="da-DK"/>
          <w14:ligatures w14:val="none"/>
        </w:rPr>
      </w:pPr>
      <w:r w:rsidRPr="0008759F">
        <w:rPr>
          <w:rFonts w:ascii="Calibri" w:eastAsia="Times New Roman" w:hAnsi="Calibri" w:cs="Times New Roman"/>
          <w:i/>
          <w:iCs/>
          <w:color w:val="002060"/>
          <w:kern w:val="0"/>
          <w:sz w:val="22"/>
          <w:szCs w:val="16"/>
          <w:lang w:eastAsia="da-DK"/>
          <w14:ligatures w14:val="none"/>
        </w:rPr>
        <w:t xml:space="preserve">Part </w:t>
      </w:r>
      <w:r w:rsidR="00AE6237">
        <w:rPr>
          <w:rFonts w:ascii="Calibri" w:eastAsia="Times New Roman" w:hAnsi="Calibri" w:cs="Times New Roman"/>
          <w:i/>
          <w:iCs/>
          <w:color w:val="002060"/>
          <w:kern w:val="0"/>
          <w:sz w:val="22"/>
          <w:szCs w:val="16"/>
          <w:lang w:eastAsia="da-DK"/>
          <w14:ligatures w14:val="none"/>
        </w:rPr>
        <w:t>3</w:t>
      </w:r>
      <w:r w:rsidRPr="0008759F">
        <w:rPr>
          <w:rFonts w:ascii="Calibri" w:eastAsia="Times New Roman" w:hAnsi="Calibri" w:cs="Times New Roman"/>
          <w:i/>
          <w:iCs/>
          <w:color w:val="002060"/>
          <w:kern w:val="0"/>
          <w:sz w:val="22"/>
          <w:szCs w:val="16"/>
          <w:lang w:eastAsia="da-DK"/>
          <w14:ligatures w14:val="none"/>
        </w:rPr>
        <w:t>. Efficiency</w:t>
      </w:r>
    </w:p>
    <w:p w14:paraId="5B6E8198" w14:textId="77777777" w:rsidR="001A67EE" w:rsidRPr="001A67EE" w:rsidRDefault="001A67EE" w:rsidP="001A67EE">
      <w:pPr>
        <w:spacing w:after="120" w:line="240" w:lineRule="auto"/>
        <w:jc w:val="both"/>
        <w:rPr>
          <w:rFonts w:ascii="Calibri" w:eastAsia="Times New Roman" w:hAnsi="Calibri" w:cs="Times New Roman"/>
          <w:b/>
          <w:bCs/>
          <w:i/>
          <w:iCs/>
          <w:color w:val="002060"/>
          <w:kern w:val="0"/>
          <w:szCs w:val="20"/>
          <w:lang w:eastAsia="da-DK"/>
          <w14:ligatures w14:val="none"/>
        </w:rPr>
      </w:pPr>
      <w:r w:rsidRPr="001A67EE">
        <w:rPr>
          <w:rFonts w:ascii="Calibri" w:eastAsia="Times New Roman" w:hAnsi="Calibri" w:cs="Times New Roman"/>
          <w:b/>
          <w:bCs/>
          <w:i/>
          <w:iCs/>
          <w:color w:val="002060"/>
          <w:kern w:val="0"/>
          <w:szCs w:val="20"/>
          <w:lang w:eastAsia="da-DK"/>
          <w14:ligatures w14:val="none"/>
        </w:rPr>
        <w:t>Questions relating to the Directive’s proportionality between benefits gained and costs incurred.</w:t>
      </w:r>
    </w:p>
    <w:p w14:paraId="396E8B8C"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Please rank the following benefits of the RCD </w:t>
      </w:r>
      <w:r w:rsidRPr="001A67EE">
        <w:rPr>
          <w:rFonts w:ascii="Calibri" w:eastAsia="Times New Roman" w:hAnsi="Calibri" w:cs="Times New Roman"/>
          <w:i/>
          <w:iCs/>
          <w:kern w:val="0"/>
          <w:szCs w:val="20"/>
          <w:lang w:eastAsia="da-DK"/>
          <w14:ligatures w14:val="none"/>
        </w:rPr>
        <w:t>(1 being benefit you agree with the most and 8 the benefit you agree with the least)</w:t>
      </w:r>
      <w:r w:rsidRPr="001A67EE">
        <w:rPr>
          <w:rFonts w:ascii="Calibri" w:eastAsia="Times New Roman" w:hAnsi="Calibri" w:cs="Times New Roman"/>
          <w:b/>
          <w:bCs/>
          <w:kern w:val="0"/>
          <w:szCs w:val="20"/>
          <w:lang w:eastAsia="da-DK"/>
          <w14:ligatures w14:val="none"/>
        </w:rPr>
        <w:t>.</w:t>
      </w:r>
    </w:p>
    <w:tbl>
      <w:tblPr>
        <w:tblStyle w:val="CSEStable"/>
        <w:tblW w:w="9016" w:type="dxa"/>
        <w:tblLayout w:type="fixed"/>
        <w:tblLook w:val="04A0" w:firstRow="1" w:lastRow="0" w:firstColumn="1" w:lastColumn="0" w:noHBand="0" w:noVBand="1"/>
      </w:tblPr>
      <w:tblGrid>
        <w:gridCol w:w="1413"/>
        <w:gridCol w:w="950"/>
        <w:gridCol w:w="467"/>
        <w:gridCol w:w="1418"/>
        <w:gridCol w:w="966"/>
        <w:gridCol w:w="950"/>
        <w:gridCol w:w="951"/>
        <w:gridCol w:w="950"/>
        <w:gridCol w:w="10"/>
        <w:gridCol w:w="941"/>
      </w:tblGrid>
      <w:tr w:rsidR="001A67EE" w:rsidRPr="001A67EE" w14:paraId="33D6CE64" w14:textId="77777777" w:rsidTr="007E61AA">
        <w:trPr>
          <w:cnfStyle w:val="100000000000" w:firstRow="1" w:lastRow="0" w:firstColumn="0" w:lastColumn="0" w:oddVBand="0" w:evenVBand="0" w:oddHBand="0" w:evenHBand="0" w:firstRowFirstColumn="0" w:firstRowLastColumn="0" w:lastRowFirstColumn="0" w:lastRowLastColumn="0"/>
          <w:tblHeader/>
        </w:trPr>
        <w:tc>
          <w:tcPr>
            <w:tcW w:w="1413" w:type="dxa"/>
            <w:tcBorders>
              <w:top w:val="single" w:sz="4" w:space="0" w:color="auto"/>
              <w:left w:val="single" w:sz="4" w:space="0" w:color="auto"/>
              <w:bottom w:val="single" w:sz="4" w:space="0" w:color="auto"/>
            </w:tcBorders>
          </w:tcPr>
          <w:p w14:paraId="60EC3FD7" w14:textId="77777777" w:rsidR="001A67EE" w:rsidRPr="001A67EE" w:rsidRDefault="001A67EE" w:rsidP="001A67EE">
            <w:pPr>
              <w:spacing w:before="120" w:after="120"/>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Benefits</w:t>
            </w:r>
          </w:p>
        </w:tc>
        <w:tc>
          <w:tcPr>
            <w:tcW w:w="7603" w:type="dxa"/>
            <w:gridSpan w:val="9"/>
            <w:tcBorders>
              <w:top w:val="single" w:sz="4" w:space="0" w:color="auto"/>
              <w:bottom w:val="single" w:sz="4" w:space="0" w:color="auto"/>
              <w:right w:val="single" w:sz="4" w:space="0" w:color="auto"/>
            </w:tcBorders>
          </w:tcPr>
          <w:p w14:paraId="625A0DF8" w14:textId="77777777" w:rsidR="001A67EE" w:rsidRPr="001A67EE" w:rsidRDefault="001A67EE" w:rsidP="001A67EE">
            <w:pPr>
              <w:spacing w:before="120" w:after="120"/>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Ranking</w:t>
            </w:r>
          </w:p>
        </w:tc>
      </w:tr>
      <w:tr w:rsidR="001A67EE" w:rsidRPr="001A67EE" w14:paraId="29B1A84C" w14:textId="77777777" w:rsidTr="000727A5">
        <w:tc>
          <w:tcPr>
            <w:tcW w:w="1413" w:type="dxa"/>
            <w:tcBorders>
              <w:top w:val="single" w:sz="4" w:space="0" w:color="auto"/>
              <w:left w:val="single" w:sz="4" w:space="0" w:color="auto"/>
              <w:bottom w:val="single" w:sz="4" w:space="0" w:color="auto"/>
            </w:tcBorders>
            <w:shd w:val="clear" w:color="auto" w:fill="FFFFFF"/>
          </w:tcPr>
          <w:p w14:paraId="52B8B05D" w14:textId="77777777"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Increased safety of recreational craft users</w:t>
            </w:r>
          </w:p>
        </w:tc>
        <w:tc>
          <w:tcPr>
            <w:tcW w:w="950" w:type="dxa"/>
            <w:tcBorders>
              <w:top w:val="single" w:sz="4" w:space="0" w:color="auto"/>
              <w:bottom w:val="single" w:sz="4" w:space="0" w:color="auto"/>
            </w:tcBorders>
            <w:shd w:val="clear" w:color="auto" w:fill="FFFFFF"/>
          </w:tcPr>
          <w:p w14:paraId="1252B80E" w14:textId="77777777" w:rsidR="001A67EE" w:rsidRPr="00AD5AB3" w:rsidRDefault="001A67EE" w:rsidP="008047C4">
            <w:pPr>
              <w:numPr>
                <w:ilvl w:val="0"/>
                <w:numId w:val="26"/>
              </w:numPr>
              <w:tabs>
                <w:tab w:val="left" w:pos="526"/>
              </w:tabs>
              <w:ind w:left="113" w:hanging="113"/>
              <w:jc w:val="both"/>
              <w:rPr>
                <w:rFonts w:ascii="Calibri" w:eastAsia="Times New Roman" w:hAnsi="Calibri" w:cs="Times New Roman"/>
                <w:szCs w:val="20"/>
                <w:highlight w:val="yellow"/>
                <w:lang w:eastAsia="da-DK"/>
                <w14:ligatures w14:val="none"/>
              </w:rPr>
            </w:pPr>
            <w:r w:rsidRPr="00AD5AB3">
              <w:rPr>
                <w:rFonts w:ascii="Calibri" w:eastAsia="Times New Roman" w:hAnsi="Calibri" w:cs="Times New Roman"/>
                <w:szCs w:val="20"/>
                <w:highlight w:val="yellow"/>
                <w:lang w:eastAsia="da-DK"/>
                <w14:ligatures w14:val="none"/>
              </w:rPr>
              <w:t>1</w:t>
            </w:r>
          </w:p>
        </w:tc>
        <w:tc>
          <w:tcPr>
            <w:tcW w:w="467" w:type="dxa"/>
            <w:tcBorders>
              <w:top w:val="single" w:sz="4" w:space="0" w:color="auto"/>
              <w:bottom w:val="single" w:sz="4" w:space="0" w:color="auto"/>
            </w:tcBorders>
            <w:shd w:val="clear" w:color="auto" w:fill="FFFFFF"/>
          </w:tcPr>
          <w:p w14:paraId="0A6BA384" w14:textId="77777777" w:rsidR="001A67EE" w:rsidRPr="00AD5AB3" w:rsidRDefault="001A67EE" w:rsidP="000727A5">
            <w:pPr>
              <w:tabs>
                <w:tab w:val="left" w:pos="526"/>
              </w:tabs>
              <w:ind w:left="113"/>
              <w:rPr>
                <w:rFonts w:ascii="Calibri" w:eastAsia="Times New Roman" w:hAnsi="Calibri" w:cs="Times New Roman"/>
                <w:szCs w:val="20"/>
                <w:highlight w:val="yellow"/>
                <w:lang w:eastAsia="da-DK"/>
                <w14:ligatures w14:val="none"/>
              </w:rPr>
            </w:pPr>
            <w:r w:rsidRPr="000727A5">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FFFFFF"/>
          </w:tcPr>
          <w:p w14:paraId="5E6CBBCB"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3</w:t>
            </w:r>
          </w:p>
        </w:tc>
        <w:tc>
          <w:tcPr>
            <w:tcW w:w="966" w:type="dxa"/>
            <w:tcBorders>
              <w:top w:val="single" w:sz="4" w:space="0" w:color="auto"/>
              <w:bottom w:val="single" w:sz="4" w:space="0" w:color="auto"/>
              <w:right w:val="nil"/>
            </w:tcBorders>
            <w:shd w:val="clear" w:color="auto" w:fill="FFFFFF"/>
          </w:tcPr>
          <w:p w14:paraId="0C6D4778"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4</w:t>
            </w:r>
          </w:p>
        </w:tc>
        <w:tc>
          <w:tcPr>
            <w:tcW w:w="950" w:type="dxa"/>
            <w:tcBorders>
              <w:top w:val="nil"/>
              <w:left w:val="nil"/>
              <w:bottom w:val="single" w:sz="4" w:space="0" w:color="auto"/>
              <w:right w:val="nil"/>
            </w:tcBorders>
            <w:shd w:val="clear" w:color="auto" w:fill="FFFFFF"/>
          </w:tcPr>
          <w:p w14:paraId="575B8F93"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5</w:t>
            </w:r>
          </w:p>
        </w:tc>
        <w:tc>
          <w:tcPr>
            <w:tcW w:w="951" w:type="dxa"/>
            <w:tcBorders>
              <w:top w:val="nil"/>
              <w:left w:val="nil"/>
              <w:bottom w:val="single" w:sz="4" w:space="0" w:color="auto"/>
              <w:right w:val="nil"/>
            </w:tcBorders>
            <w:shd w:val="clear" w:color="auto" w:fill="FFFFFF"/>
          </w:tcPr>
          <w:p w14:paraId="6E9FD118"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60" w:type="dxa"/>
            <w:gridSpan w:val="2"/>
            <w:tcBorders>
              <w:top w:val="nil"/>
              <w:left w:val="nil"/>
              <w:bottom w:val="single" w:sz="4" w:space="0" w:color="auto"/>
              <w:right w:val="nil"/>
            </w:tcBorders>
            <w:shd w:val="clear" w:color="auto" w:fill="FFFFFF"/>
          </w:tcPr>
          <w:p w14:paraId="042565A2"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41" w:type="dxa"/>
            <w:tcBorders>
              <w:top w:val="single" w:sz="4" w:space="0" w:color="auto"/>
              <w:left w:val="nil"/>
              <w:bottom w:val="single" w:sz="4" w:space="0" w:color="auto"/>
              <w:right w:val="single" w:sz="4" w:space="0" w:color="auto"/>
            </w:tcBorders>
            <w:shd w:val="clear" w:color="auto" w:fill="FFFFFF"/>
          </w:tcPr>
          <w:p w14:paraId="29B89826"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r w:rsidR="001A67EE" w:rsidRPr="001A67EE" w14:paraId="72A518A3" w14:textId="77777777" w:rsidTr="000727A5">
        <w:tc>
          <w:tcPr>
            <w:tcW w:w="1413" w:type="dxa"/>
            <w:tcBorders>
              <w:top w:val="single" w:sz="4" w:space="0" w:color="auto"/>
              <w:left w:val="single" w:sz="4" w:space="0" w:color="auto"/>
              <w:bottom w:val="single" w:sz="4" w:space="0" w:color="auto"/>
            </w:tcBorders>
            <w:shd w:val="clear" w:color="auto" w:fill="FFFFFF"/>
          </w:tcPr>
          <w:p w14:paraId="1F9231D2" w14:textId="77777777"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Increased competitiveness of EU companies in the RC sector</w:t>
            </w:r>
          </w:p>
        </w:tc>
        <w:tc>
          <w:tcPr>
            <w:tcW w:w="950" w:type="dxa"/>
            <w:tcBorders>
              <w:top w:val="single" w:sz="4" w:space="0" w:color="auto"/>
              <w:bottom w:val="single" w:sz="4" w:space="0" w:color="auto"/>
            </w:tcBorders>
            <w:shd w:val="clear" w:color="auto" w:fill="FFFFFF"/>
          </w:tcPr>
          <w:p w14:paraId="468E0055" w14:textId="77777777" w:rsidR="001A67EE" w:rsidRPr="00AD5AB3"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AD5AB3">
              <w:rPr>
                <w:rFonts w:ascii="Calibri" w:eastAsia="Times New Roman" w:hAnsi="Calibri" w:cs="Times New Roman"/>
                <w:szCs w:val="20"/>
                <w:highlight w:val="yellow"/>
                <w:lang w:eastAsia="da-DK"/>
                <w14:ligatures w14:val="none"/>
              </w:rPr>
              <w:t>1</w:t>
            </w:r>
          </w:p>
        </w:tc>
        <w:tc>
          <w:tcPr>
            <w:tcW w:w="467" w:type="dxa"/>
            <w:tcBorders>
              <w:top w:val="single" w:sz="4" w:space="0" w:color="auto"/>
              <w:bottom w:val="single" w:sz="4" w:space="0" w:color="auto"/>
            </w:tcBorders>
            <w:shd w:val="clear" w:color="auto" w:fill="FFFFFF"/>
          </w:tcPr>
          <w:p w14:paraId="50AF9BD0" w14:textId="77777777" w:rsidR="001A67EE" w:rsidRPr="00AD5AB3"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0727A5">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FFFFFF"/>
          </w:tcPr>
          <w:p w14:paraId="7BF959B8"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3</w:t>
            </w:r>
          </w:p>
        </w:tc>
        <w:tc>
          <w:tcPr>
            <w:tcW w:w="966" w:type="dxa"/>
            <w:tcBorders>
              <w:top w:val="single" w:sz="4" w:space="0" w:color="auto"/>
              <w:bottom w:val="single" w:sz="4" w:space="0" w:color="auto"/>
              <w:right w:val="nil"/>
            </w:tcBorders>
            <w:shd w:val="clear" w:color="auto" w:fill="FFFFFF"/>
          </w:tcPr>
          <w:p w14:paraId="27F3DBE9"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4</w:t>
            </w:r>
          </w:p>
        </w:tc>
        <w:tc>
          <w:tcPr>
            <w:tcW w:w="950" w:type="dxa"/>
            <w:tcBorders>
              <w:top w:val="single" w:sz="4" w:space="0" w:color="auto"/>
              <w:left w:val="nil"/>
              <w:bottom w:val="single" w:sz="4" w:space="0" w:color="auto"/>
              <w:right w:val="nil"/>
            </w:tcBorders>
            <w:shd w:val="clear" w:color="auto" w:fill="FFFFFF"/>
          </w:tcPr>
          <w:p w14:paraId="51483B0E"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5</w:t>
            </w:r>
          </w:p>
        </w:tc>
        <w:tc>
          <w:tcPr>
            <w:tcW w:w="951" w:type="dxa"/>
            <w:tcBorders>
              <w:top w:val="single" w:sz="4" w:space="0" w:color="auto"/>
              <w:left w:val="nil"/>
              <w:bottom w:val="single" w:sz="4" w:space="0" w:color="auto"/>
              <w:right w:val="nil"/>
            </w:tcBorders>
            <w:shd w:val="clear" w:color="auto" w:fill="FFFFFF"/>
          </w:tcPr>
          <w:p w14:paraId="5B0E77E1"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60" w:type="dxa"/>
            <w:gridSpan w:val="2"/>
            <w:tcBorders>
              <w:top w:val="single" w:sz="4" w:space="0" w:color="auto"/>
              <w:left w:val="nil"/>
              <w:bottom w:val="single" w:sz="4" w:space="0" w:color="auto"/>
              <w:right w:val="nil"/>
            </w:tcBorders>
            <w:shd w:val="clear" w:color="auto" w:fill="FFFFFF"/>
          </w:tcPr>
          <w:p w14:paraId="5519CCE0"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41" w:type="dxa"/>
            <w:tcBorders>
              <w:top w:val="single" w:sz="4" w:space="0" w:color="auto"/>
              <w:left w:val="nil"/>
              <w:bottom w:val="single" w:sz="4" w:space="0" w:color="auto"/>
              <w:right w:val="single" w:sz="4" w:space="0" w:color="auto"/>
            </w:tcBorders>
            <w:shd w:val="clear" w:color="auto" w:fill="FFFFFF"/>
          </w:tcPr>
          <w:p w14:paraId="59D59AEB"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r w:rsidR="001A67EE" w:rsidRPr="001A67EE" w14:paraId="55179DF1" w14:textId="77777777" w:rsidTr="000727A5">
        <w:tc>
          <w:tcPr>
            <w:tcW w:w="1413" w:type="dxa"/>
            <w:tcBorders>
              <w:top w:val="single" w:sz="4" w:space="0" w:color="auto"/>
              <w:left w:val="single" w:sz="4" w:space="0" w:color="auto"/>
              <w:bottom w:val="single" w:sz="4" w:space="0" w:color="auto"/>
            </w:tcBorders>
            <w:shd w:val="clear" w:color="auto" w:fill="FFFFFF"/>
          </w:tcPr>
          <w:p w14:paraId="42AF1B4D" w14:textId="77777777"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Increased environmental protection due to exhaust emissions and noise levels limits</w:t>
            </w:r>
          </w:p>
        </w:tc>
        <w:tc>
          <w:tcPr>
            <w:tcW w:w="950" w:type="dxa"/>
            <w:tcBorders>
              <w:top w:val="single" w:sz="4" w:space="0" w:color="auto"/>
              <w:bottom w:val="single" w:sz="4" w:space="0" w:color="auto"/>
            </w:tcBorders>
            <w:shd w:val="clear" w:color="auto" w:fill="FFFFFF"/>
          </w:tcPr>
          <w:p w14:paraId="52B73D00" w14:textId="77777777" w:rsidR="001A67EE" w:rsidRPr="00AD5AB3"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AD5AB3">
              <w:rPr>
                <w:rFonts w:ascii="Calibri" w:eastAsia="Times New Roman" w:hAnsi="Calibri" w:cs="Times New Roman"/>
                <w:szCs w:val="20"/>
                <w:highlight w:val="yellow"/>
                <w:lang w:eastAsia="da-DK"/>
                <w14:ligatures w14:val="none"/>
              </w:rPr>
              <w:t>1</w:t>
            </w:r>
          </w:p>
        </w:tc>
        <w:tc>
          <w:tcPr>
            <w:tcW w:w="467" w:type="dxa"/>
            <w:tcBorders>
              <w:top w:val="single" w:sz="4" w:space="0" w:color="auto"/>
              <w:bottom w:val="single" w:sz="4" w:space="0" w:color="auto"/>
            </w:tcBorders>
            <w:shd w:val="clear" w:color="auto" w:fill="FFFFFF"/>
          </w:tcPr>
          <w:p w14:paraId="5AAC15A5"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FFFFFF"/>
          </w:tcPr>
          <w:p w14:paraId="16C74352"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3</w:t>
            </w:r>
          </w:p>
        </w:tc>
        <w:tc>
          <w:tcPr>
            <w:tcW w:w="966" w:type="dxa"/>
            <w:tcBorders>
              <w:top w:val="single" w:sz="4" w:space="0" w:color="auto"/>
              <w:bottom w:val="single" w:sz="4" w:space="0" w:color="auto"/>
              <w:right w:val="nil"/>
            </w:tcBorders>
            <w:shd w:val="clear" w:color="auto" w:fill="FFFFFF"/>
          </w:tcPr>
          <w:p w14:paraId="756E553C"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4</w:t>
            </w:r>
          </w:p>
        </w:tc>
        <w:tc>
          <w:tcPr>
            <w:tcW w:w="950" w:type="dxa"/>
            <w:tcBorders>
              <w:top w:val="single" w:sz="4" w:space="0" w:color="auto"/>
              <w:left w:val="nil"/>
              <w:bottom w:val="single" w:sz="4" w:space="0" w:color="auto"/>
              <w:right w:val="nil"/>
            </w:tcBorders>
            <w:shd w:val="clear" w:color="auto" w:fill="FFFFFF"/>
          </w:tcPr>
          <w:p w14:paraId="24C8E4B2"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5</w:t>
            </w:r>
          </w:p>
        </w:tc>
        <w:tc>
          <w:tcPr>
            <w:tcW w:w="951" w:type="dxa"/>
            <w:tcBorders>
              <w:top w:val="single" w:sz="4" w:space="0" w:color="auto"/>
              <w:left w:val="nil"/>
              <w:bottom w:val="single" w:sz="4" w:space="0" w:color="auto"/>
              <w:right w:val="nil"/>
            </w:tcBorders>
            <w:shd w:val="clear" w:color="auto" w:fill="FFFFFF"/>
          </w:tcPr>
          <w:p w14:paraId="49FA4AEB"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50" w:type="dxa"/>
            <w:tcBorders>
              <w:top w:val="single" w:sz="4" w:space="0" w:color="auto"/>
              <w:left w:val="nil"/>
              <w:bottom w:val="single" w:sz="4" w:space="0" w:color="auto"/>
              <w:right w:val="nil"/>
            </w:tcBorders>
            <w:shd w:val="clear" w:color="auto" w:fill="FFFFFF"/>
          </w:tcPr>
          <w:p w14:paraId="2218F370"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51" w:type="dxa"/>
            <w:gridSpan w:val="2"/>
            <w:tcBorders>
              <w:top w:val="single" w:sz="4" w:space="0" w:color="auto"/>
              <w:left w:val="nil"/>
              <w:bottom w:val="single" w:sz="4" w:space="0" w:color="auto"/>
              <w:right w:val="single" w:sz="4" w:space="0" w:color="auto"/>
            </w:tcBorders>
            <w:shd w:val="clear" w:color="auto" w:fill="FFFFFF"/>
          </w:tcPr>
          <w:p w14:paraId="323FCFE7"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r w:rsidR="001A67EE" w:rsidRPr="001A67EE" w14:paraId="22F06695" w14:textId="77777777" w:rsidTr="000727A5">
        <w:tc>
          <w:tcPr>
            <w:tcW w:w="1413" w:type="dxa"/>
            <w:tcBorders>
              <w:top w:val="single" w:sz="4" w:space="0" w:color="auto"/>
              <w:left w:val="single" w:sz="4" w:space="0" w:color="auto"/>
              <w:bottom w:val="single" w:sz="4" w:space="0" w:color="auto"/>
            </w:tcBorders>
            <w:shd w:val="clear" w:color="auto" w:fill="FFFFFF"/>
          </w:tcPr>
          <w:p w14:paraId="06131C44" w14:textId="6F64D3F5"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Increased circularity of materials, components, paints and fuels used for construction and operation of watercraft</w:t>
            </w:r>
            <w:r w:rsidR="007E61AA">
              <w:rPr>
                <w:rFonts w:ascii="Calibri" w:eastAsia="Times New Roman" w:hAnsi="Calibri" w:cs="Times New Roman"/>
                <w:szCs w:val="20"/>
                <w:lang w:eastAsia="da-DK"/>
                <w14:ligatures w14:val="none"/>
              </w:rPr>
              <w:t xml:space="preserve"> (</w:t>
            </w:r>
            <w:proofErr w:type="spellStart"/>
            <w:r w:rsidR="00CF3953" w:rsidRPr="00CF3953">
              <w:rPr>
                <w:rFonts w:ascii="Calibri" w:eastAsia="Times New Roman" w:hAnsi="Calibri" w:cs="Times New Roman"/>
                <w:color w:val="EE0000"/>
                <w:szCs w:val="20"/>
                <w:lang w:eastAsia="da-DK"/>
                <w14:ligatures w14:val="none"/>
              </w:rPr>
              <w:t>riittävästi</w:t>
            </w:r>
            <w:proofErr w:type="spellEnd"/>
            <w:r w:rsidR="00CF3953">
              <w:rPr>
                <w:rFonts w:ascii="Calibri" w:eastAsia="Times New Roman" w:hAnsi="Calibri" w:cs="Times New Roman"/>
                <w:szCs w:val="20"/>
                <w:lang w:eastAsia="da-DK"/>
                <w14:ligatures w14:val="none"/>
              </w:rPr>
              <w:t>)</w:t>
            </w:r>
          </w:p>
        </w:tc>
        <w:tc>
          <w:tcPr>
            <w:tcW w:w="950" w:type="dxa"/>
            <w:tcBorders>
              <w:top w:val="single" w:sz="4" w:space="0" w:color="auto"/>
              <w:bottom w:val="single" w:sz="4" w:space="0" w:color="auto"/>
            </w:tcBorders>
            <w:shd w:val="clear" w:color="auto" w:fill="FFFFFF"/>
          </w:tcPr>
          <w:p w14:paraId="26301DE5"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1</w:t>
            </w:r>
          </w:p>
        </w:tc>
        <w:tc>
          <w:tcPr>
            <w:tcW w:w="467" w:type="dxa"/>
            <w:tcBorders>
              <w:top w:val="single" w:sz="4" w:space="0" w:color="auto"/>
              <w:bottom w:val="single" w:sz="4" w:space="0" w:color="auto"/>
            </w:tcBorders>
            <w:shd w:val="clear" w:color="auto" w:fill="FFFFFF"/>
          </w:tcPr>
          <w:p w14:paraId="1EF78EB8"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auto"/>
          </w:tcPr>
          <w:p w14:paraId="1A2AE8FC" w14:textId="77777777" w:rsidR="001A67EE" w:rsidRPr="00F671CC"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7E61AA">
              <w:rPr>
                <w:rFonts w:ascii="Calibri" w:eastAsia="Times New Roman" w:hAnsi="Calibri" w:cs="Times New Roman"/>
                <w:szCs w:val="20"/>
                <w:lang w:eastAsia="da-DK"/>
                <w14:ligatures w14:val="none"/>
              </w:rPr>
              <w:t>3</w:t>
            </w:r>
          </w:p>
        </w:tc>
        <w:tc>
          <w:tcPr>
            <w:tcW w:w="966" w:type="dxa"/>
            <w:tcBorders>
              <w:top w:val="single" w:sz="4" w:space="0" w:color="auto"/>
              <w:bottom w:val="single" w:sz="4" w:space="0" w:color="auto"/>
              <w:right w:val="nil"/>
            </w:tcBorders>
            <w:shd w:val="clear" w:color="auto" w:fill="FFFFFF"/>
          </w:tcPr>
          <w:p w14:paraId="7B38D19A"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4</w:t>
            </w:r>
          </w:p>
        </w:tc>
        <w:tc>
          <w:tcPr>
            <w:tcW w:w="950" w:type="dxa"/>
            <w:tcBorders>
              <w:top w:val="single" w:sz="4" w:space="0" w:color="auto"/>
              <w:left w:val="nil"/>
              <w:bottom w:val="single" w:sz="4" w:space="0" w:color="auto"/>
              <w:right w:val="nil"/>
            </w:tcBorders>
            <w:shd w:val="clear" w:color="auto" w:fill="FFFFFF"/>
          </w:tcPr>
          <w:p w14:paraId="4DCDFAC7"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5</w:t>
            </w:r>
          </w:p>
        </w:tc>
        <w:tc>
          <w:tcPr>
            <w:tcW w:w="951" w:type="dxa"/>
            <w:tcBorders>
              <w:top w:val="single" w:sz="4" w:space="0" w:color="auto"/>
              <w:left w:val="nil"/>
              <w:bottom w:val="single" w:sz="4" w:space="0" w:color="auto"/>
              <w:right w:val="nil"/>
            </w:tcBorders>
            <w:shd w:val="clear" w:color="auto" w:fill="FFFFFF"/>
          </w:tcPr>
          <w:p w14:paraId="721A8B9E"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50" w:type="dxa"/>
            <w:tcBorders>
              <w:top w:val="single" w:sz="4" w:space="0" w:color="auto"/>
              <w:left w:val="nil"/>
              <w:bottom w:val="single" w:sz="4" w:space="0" w:color="auto"/>
              <w:right w:val="nil"/>
            </w:tcBorders>
            <w:shd w:val="clear" w:color="auto" w:fill="FFFFFF"/>
          </w:tcPr>
          <w:p w14:paraId="7F6B18BE"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51" w:type="dxa"/>
            <w:gridSpan w:val="2"/>
            <w:tcBorders>
              <w:top w:val="single" w:sz="4" w:space="0" w:color="auto"/>
              <w:left w:val="nil"/>
              <w:bottom w:val="single" w:sz="4" w:space="0" w:color="auto"/>
              <w:right w:val="single" w:sz="4" w:space="0" w:color="auto"/>
            </w:tcBorders>
            <w:shd w:val="clear" w:color="auto" w:fill="FFFFFF"/>
          </w:tcPr>
          <w:p w14:paraId="4AA1240A"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r w:rsidR="001A67EE" w:rsidRPr="001A67EE" w14:paraId="20103520" w14:textId="77777777" w:rsidTr="000727A5">
        <w:tc>
          <w:tcPr>
            <w:tcW w:w="1413" w:type="dxa"/>
            <w:tcBorders>
              <w:top w:val="single" w:sz="4" w:space="0" w:color="auto"/>
              <w:left w:val="single" w:sz="4" w:space="0" w:color="auto"/>
              <w:bottom w:val="single" w:sz="4" w:space="0" w:color="auto"/>
            </w:tcBorders>
            <w:shd w:val="clear" w:color="auto" w:fill="FFFFFF"/>
          </w:tcPr>
          <w:p w14:paraId="7B9C1886" w14:textId="2F646B34"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Clarity of requirements and procedures for post-construction assessment</w:t>
            </w:r>
            <w:r w:rsidR="007E61AA">
              <w:rPr>
                <w:rFonts w:ascii="Calibri" w:eastAsia="Times New Roman" w:hAnsi="Calibri" w:cs="Times New Roman"/>
                <w:szCs w:val="20"/>
                <w:lang w:eastAsia="da-DK"/>
                <w14:ligatures w14:val="none"/>
              </w:rPr>
              <w:t xml:space="preserve"> (</w:t>
            </w:r>
            <w:proofErr w:type="spellStart"/>
            <w:r w:rsidR="007E61AA" w:rsidRPr="007E61AA">
              <w:rPr>
                <w:rFonts w:ascii="Calibri" w:eastAsia="Times New Roman" w:hAnsi="Calibri" w:cs="Times New Roman"/>
                <w:color w:val="EE0000"/>
                <w:szCs w:val="20"/>
                <w:lang w:eastAsia="da-DK"/>
                <w14:ligatures w14:val="none"/>
              </w:rPr>
              <w:t>selkeä</w:t>
            </w:r>
            <w:proofErr w:type="spellEnd"/>
            <w:r w:rsidR="007E61AA" w:rsidRPr="007E61AA">
              <w:rPr>
                <w:rFonts w:ascii="Calibri" w:eastAsia="Times New Roman" w:hAnsi="Calibri" w:cs="Times New Roman"/>
                <w:color w:val="EE0000"/>
                <w:szCs w:val="20"/>
                <w:lang w:eastAsia="da-DK"/>
                <w14:ligatures w14:val="none"/>
              </w:rPr>
              <w:t>)</w:t>
            </w:r>
            <w:r w:rsidRPr="001A67EE">
              <w:rPr>
                <w:rFonts w:ascii="Calibri" w:eastAsia="Times New Roman" w:hAnsi="Calibri" w:cs="Times New Roman"/>
                <w:szCs w:val="20"/>
                <w:lang w:eastAsia="da-DK"/>
                <w14:ligatures w14:val="none"/>
              </w:rPr>
              <w:t xml:space="preserve"> </w:t>
            </w:r>
          </w:p>
        </w:tc>
        <w:tc>
          <w:tcPr>
            <w:tcW w:w="950" w:type="dxa"/>
            <w:tcBorders>
              <w:top w:val="single" w:sz="4" w:space="0" w:color="auto"/>
              <w:bottom w:val="single" w:sz="4" w:space="0" w:color="auto"/>
            </w:tcBorders>
            <w:shd w:val="clear" w:color="auto" w:fill="FFFFFF"/>
          </w:tcPr>
          <w:p w14:paraId="2E65C7F0"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1</w:t>
            </w:r>
          </w:p>
        </w:tc>
        <w:tc>
          <w:tcPr>
            <w:tcW w:w="467" w:type="dxa"/>
            <w:tcBorders>
              <w:top w:val="single" w:sz="4" w:space="0" w:color="auto"/>
              <w:bottom w:val="single" w:sz="4" w:space="0" w:color="auto"/>
            </w:tcBorders>
            <w:shd w:val="clear" w:color="auto" w:fill="FFFFFF"/>
          </w:tcPr>
          <w:p w14:paraId="11B41463"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FFFFFF"/>
          </w:tcPr>
          <w:p w14:paraId="447ED768" w14:textId="77777777" w:rsidR="001A67EE" w:rsidRPr="00A46EF8"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A46EF8">
              <w:rPr>
                <w:rFonts w:ascii="Calibri" w:eastAsia="Times New Roman" w:hAnsi="Calibri" w:cs="Times New Roman"/>
                <w:szCs w:val="20"/>
                <w:highlight w:val="yellow"/>
                <w:lang w:eastAsia="da-DK"/>
                <w14:ligatures w14:val="none"/>
              </w:rPr>
              <w:t>3</w:t>
            </w:r>
          </w:p>
        </w:tc>
        <w:tc>
          <w:tcPr>
            <w:tcW w:w="966" w:type="dxa"/>
            <w:tcBorders>
              <w:top w:val="single" w:sz="4" w:space="0" w:color="auto"/>
              <w:bottom w:val="single" w:sz="4" w:space="0" w:color="auto"/>
              <w:right w:val="nil"/>
            </w:tcBorders>
            <w:shd w:val="clear" w:color="auto" w:fill="FFFFFF"/>
          </w:tcPr>
          <w:p w14:paraId="511A8886" w14:textId="77777777" w:rsidR="001A67EE" w:rsidRPr="00A46EF8"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A46EF8">
              <w:rPr>
                <w:rFonts w:ascii="Calibri" w:eastAsia="Times New Roman" w:hAnsi="Calibri" w:cs="Times New Roman"/>
                <w:szCs w:val="20"/>
                <w:highlight w:val="yellow"/>
                <w:lang w:eastAsia="da-DK"/>
                <w14:ligatures w14:val="none"/>
              </w:rPr>
              <w:t>4</w:t>
            </w:r>
          </w:p>
        </w:tc>
        <w:tc>
          <w:tcPr>
            <w:tcW w:w="950" w:type="dxa"/>
            <w:tcBorders>
              <w:top w:val="single" w:sz="4" w:space="0" w:color="auto"/>
              <w:left w:val="nil"/>
              <w:bottom w:val="single" w:sz="4" w:space="0" w:color="auto"/>
              <w:right w:val="nil"/>
            </w:tcBorders>
            <w:shd w:val="clear" w:color="auto" w:fill="FFFFFF"/>
          </w:tcPr>
          <w:p w14:paraId="01F44B0F" w14:textId="77777777" w:rsidR="001A67EE" w:rsidRPr="00F671CC"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F671CC">
              <w:rPr>
                <w:rFonts w:ascii="Calibri" w:eastAsia="Times New Roman" w:hAnsi="Calibri" w:cs="Times New Roman"/>
                <w:szCs w:val="20"/>
                <w:highlight w:val="yellow"/>
                <w:lang w:eastAsia="da-DK"/>
                <w14:ligatures w14:val="none"/>
              </w:rPr>
              <w:t>5</w:t>
            </w:r>
          </w:p>
        </w:tc>
        <w:tc>
          <w:tcPr>
            <w:tcW w:w="951" w:type="dxa"/>
            <w:tcBorders>
              <w:top w:val="single" w:sz="4" w:space="0" w:color="auto"/>
              <w:left w:val="nil"/>
              <w:bottom w:val="single" w:sz="4" w:space="0" w:color="auto"/>
              <w:right w:val="nil"/>
            </w:tcBorders>
            <w:shd w:val="clear" w:color="auto" w:fill="FFFFFF"/>
          </w:tcPr>
          <w:p w14:paraId="13F031C7"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50" w:type="dxa"/>
            <w:tcBorders>
              <w:top w:val="single" w:sz="4" w:space="0" w:color="auto"/>
              <w:left w:val="nil"/>
              <w:bottom w:val="single" w:sz="4" w:space="0" w:color="auto"/>
              <w:right w:val="nil"/>
            </w:tcBorders>
            <w:shd w:val="clear" w:color="auto" w:fill="FFFFFF"/>
          </w:tcPr>
          <w:p w14:paraId="00B26309"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51" w:type="dxa"/>
            <w:gridSpan w:val="2"/>
            <w:tcBorders>
              <w:top w:val="single" w:sz="4" w:space="0" w:color="auto"/>
              <w:left w:val="nil"/>
              <w:bottom w:val="single" w:sz="4" w:space="0" w:color="auto"/>
              <w:right w:val="single" w:sz="4" w:space="0" w:color="auto"/>
            </w:tcBorders>
            <w:shd w:val="clear" w:color="auto" w:fill="FFFFFF"/>
          </w:tcPr>
          <w:p w14:paraId="568DFC2D"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r w:rsidR="001A67EE" w:rsidRPr="001A67EE" w14:paraId="3C9A0077" w14:textId="77777777" w:rsidTr="000727A5">
        <w:tc>
          <w:tcPr>
            <w:tcW w:w="1413" w:type="dxa"/>
            <w:tcBorders>
              <w:top w:val="single" w:sz="4" w:space="0" w:color="auto"/>
              <w:left w:val="single" w:sz="4" w:space="0" w:color="auto"/>
              <w:bottom w:val="single" w:sz="4" w:space="0" w:color="auto"/>
            </w:tcBorders>
            <w:shd w:val="clear" w:color="auto" w:fill="FFFFFF"/>
          </w:tcPr>
          <w:p w14:paraId="28D2C559" w14:textId="4E7FDE84"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Clarity of requirements and procedures for major craft conversion</w:t>
            </w:r>
            <w:r w:rsidR="007E4DB2">
              <w:rPr>
                <w:rFonts w:ascii="Calibri" w:eastAsia="Times New Roman" w:hAnsi="Calibri" w:cs="Times New Roman"/>
                <w:szCs w:val="20"/>
                <w:lang w:eastAsia="da-DK"/>
                <w14:ligatures w14:val="none"/>
              </w:rPr>
              <w:t xml:space="preserve"> (</w:t>
            </w:r>
            <w:proofErr w:type="spellStart"/>
            <w:r w:rsidR="007E4DB2" w:rsidRPr="007E4DB2">
              <w:rPr>
                <w:rFonts w:ascii="Calibri" w:eastAsia="Times New Roman" w:hAnsi="Calibri" w:cs="Times New Roman"/>
                <w:color w:val="EE0000"/>
                <w:szCs w:val="20"/>
                <w:lang w:eastAsia="da-DK"/>
                <w14:ligatures w14:val="none"/>
              </w:rPr>
              <w:t>ei</w:t>
            </w:r>
            <w:proofErr w:type="spellEnd"/>
            <w:r w:rsidR="007E4DB2" w:rsidRPr="007E4DB2">
              <w:rPr>
                <w:rFonts w:ascii="Calibri" w:eastAsia="Times New Roman" w:hAnsi="Calibri" w:cs="Times New Roman"/>
                <w:color w:val="EE0000"/>
                <w:szCs w:val="20"/>
                <w:lang w:eastAsia="da-DK"/>
                <w14:ligatures w14:val="none"/>
              </w:rPr>
              <w:t xml:space="preserve"> </w:t>
            </w:r>
            <w:proofErr w:type="spellStart"/>
            <w:r w:rsidR="007E4DB2" w:rsidRPr="007E4DB2">
              <w:rPr>
                <w:rFonts w:ascii="Calibri" w:eastAsia="Times New Roman" w:hAnsi="Calibri" w:cs="Times New Roman"/>
                <w:color w:val="EE0000"/>
                <w:szCs w:val="20"/>
                <w:lang w:eastAsia="da-DK"/>
                <w14:ligatures w14:val="none"/>
              </w:rPr>
              <w:t>selkeä</w:t>
            </w:r>
            <w:proofErr w:type="spellEnd"/>
            <w:r w:rsidR="007E4DB2" w:rsidRPr="007E4DB2">
              <w:rPr>
                <w:rFonts w:ascii="Calibri" w:eastAsia="Times New Roman" w:hAnsi="Calibri" w:cs="Times New Roman"/>
                <w:color w:val="EE0000"/>
                <w:szCs w:val="20"/>
                <w:lang w:eastAsia="da-DK"/>
                <w14:ligatures w14:val="none"/>
              </w:rPr>
              <w:t>)</w:t>
            </w:r>
          </w:p>
        </w:tc>
        <w:tc>
          <w:tcPr>
            <w:tcW w:w="950" w:type="dxa"/>
            <w:tcBorders>
              <w:top w:val="single" w:sz="4" w:space="0" w:color="auto"/>
              <w:bottom w:val="single" w:sz="4" w:space="0" w:color="auto"/>
            </w:tcBorders>
            <w:shd w:val="clear" w:color="auto" w:fill="FFFFFF"/>
          </w:tcPr>
          <w:p w14:paraId="38E9AE11"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1</w:t>
            </w:r>
          </w:p>
        </w:tc>
        <w:tc>
          <w:tcPr>
            <w:tcW w:w="467" w:type="dxa"/>
            <w:tcBorders>
              <w:top w:val="single" w:sz="4" w:space="0" w:color="auto"/>
              <w:bottom w:val="single" w:sz="4" w:space="0" w:color="auto"/>
            </w:tcBorders>
            <w:shd w:val="clear" w:color="auto" w:fill="FFFFFF"/>
          </w:tcPr>
          <w:p w14:paraId="77C787A2"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FFFFFF"/>
          </w:tcPr>
          <w:p w14:paraId="3CAB3A4D"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3</w:t>
            </w:r>
          </w:p>
        </w:tc>
        <w:tc>
          <w:tcPr>
            <w:tcW w:w="966" w:type="dxa"/>
            <w:tcBorders>
              <w:top w:val="single" w:sz="4" w:space="0" w:color="auto"/>
              <w:bottom w:val="single" w:sz="4" w:space="0" w:color="auto"/>
              <w:right w:val="nil"/>
            </w:tcBorders>
            <w:shd w:val="clear" w:color="auto" w:fill="FFFFFF"/>
          </w:tcPr>
          <w:p w14:paraId="0FE87DE8" w14:textId="77777777" w:rsidR="001A67EE" w:rsidRPr="00F671CC"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A9184F">
              <w:rPr>
                <w:rFonts w:ascii="Calibri" w:eastAsia="Times New Roman" w:hAnsi="Calibri" w:cs="Times New Roman"/>
                <w:szCs w:val="20"/>
                <w:lang w:eastAsia="da-DK"/>
                <w14:ligatures w14:val="none"/>
              </w:rPr>
              <w:t>4</w:t>
            </w:r>
          </w:p>
        </w:tc>
        <w:tc>
          <w:tcPr>
            <w:tcW w:w="950" w:type="dxa"/>
            <w:tcBorders>
              <w:top w:val="single" w:sz="4" w:space="0" w:color="auto"/>
              <w:left w:val="nil"/>
              <w:bottom w:val="single" w:sz="4" w:space="0" w:color="auto"/>
              <w:right w:val="nil"/>
            </w:tcBorders>
            <w:shd w:val="clear" w:color="auto" w:fill="FFFFFF"/>
          </w:tcPr>
          <w:p w14:paraId="6532F044"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5</w:t>
            </w:r>
          </w:p>
        </w:tc>
        <w:tc>
          <w:tcPr>
            <w:tcW w:w="951" w:type="dxa"/>
            <w:tcBorders>
              <w:top w:val="single" w:sz="4" w:space="0" w:color="auto"/>
              <w:left w:val="nil"/>
              <w:bottom w:val="single" w:sz="4" w:space="0" w:color="auto"/>
              <w:right w:val="nil"/>
            </w:tcBorders>
            <w:shd w:val="clear" w:color="auto" w:fill="FFFFFF"/>
          </w:tcPr>
          <w:p w14:paraId="6E384960"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50" w:type="dxa"/>
            <w:tcBorders>
              <w:top w:val="single" w:sz="4" w:space="0" w:color="auto"/>
              <w:left w:val="nil"/>
              <w:bottom w:val="single" w:sz="4" w:space="0" w:color="auto"/>
              <w:right w:val="nil"/>
            </w:tcBorders>
            <w:shd w:val="clear" w:color="auto" w:fill="FFFFFF"/>
          </w:tcPr>
          <w:p w14:paraId="0063DE91"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51" w:type="dxa"/>
            <w:gridSpan w:val="2"/>
            <w:tcBorders>
              <w:top w:val="single" w:sz="4" w:space="0" w:color="auto"/>
              <w:left w:val="nil"/>
              <w:bottom w:val="single" w:sz="4" w:space="0" w:color="auto"/>
              <w:right w:val="single" w:sz="4" w:space="0" w:color="auto"/>
            </w:tcBorders>
            <w:shd w:val="clear" w:color="auto" w:fill="FFFFFF"/>
          </w:tcPr>
          <w:p w14:paraId="125E095D"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r w:rsidR="001A67EE" w:rsidRPr="001A67EE" w14:paraId="257422FB" w14:textId="77777777" w:rsidTr="000727A5">
        <w:tc>
          <w:tcPr>
            <w:tcW w:w="1413" w:type="dxa"/>
            <w:tcBorders>
              <w:top w:val="single" w:sz="4" w:space="0" w:color="auto"/>
              <w:left w:val="single" w:sz="4" w:space="0" w:color="auto"/>
              <w:bottom w:val="single" w:sz="4" w:space="0" w:color="auto"/>
            </w:tcBorders>
            <w:shd w:val="clear" w:color="auto" w:fill="FFFFFF"/>
          </w:tcPr>
          <w:p w14:paraId="7B10A89B" w14:textId="0D1A791E"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Clarity of requirements and procedures regarding placing on the market watercraft built for own use</w:t>
            </w:r>
            <w:r w:rsidR="00097127">
              <w:rPr>
                <w:rFonts w:ascii="Calibri" w:eastAsia="Times New Roman" w:hAnsi="Calibri" w:cs="Times New Roman"/>
                <w:szCs w:val="20"/>
                <w:lang w:eastAsia="da-DK"/>
                <w14:ligatures w14:val="none"/>
              </w:rPr>
              <w:t xml:space="preserve"> </w:t>
            </w:r>
            <w:r w:rsidR="00097127" w:rsidRPr="00097127">
              <w:rPr>
                <w:rFonts w:ascii="Calibri" w:eastAsia="Times New Roman" w:hAnsi="Calibri" w:cs="Times New Roman"/>
                <w:color w:val="EE0000"/>
                <w:szCs w:val="20"/>
                <w:lang w:eastAsia="da-DK"/>
                <w14:ligatures w14:val="none"/>
              </w:rPr>
              <w:t>(</w:t>
            </w:r>
            <w:proofErr w:type="spellStart"/>
            <w:r w:rsidR="00097127" w:rsidRPr="00097127">
              <w:rPr>
                <w:rFonts w:ascii="Calibri" w:eastAsia="Times New Roman" w:hAnsi="Calibri" w:cs="Times New Roman"/>
                <w:color w:val="EE0000"/>
                <w:szCs w:val="20"/>
                <w:lang w:eastAsia="da-DK"/>
                <w14:ligatures w14:val="none"/>
              </w:rPr>
              <w:t>ei</w:t>
            </w:r>
            <w:proofErr w:type="spellEnd"/>
            <w:r w:rsidR="00097127" w:rsidRPr="00097127">
              <w:rPr>
                <w:rFonts w:ascii="Calibri" w:eastAsia="Times New Roman" w:hAnsi="Calibri" w:cs="Times New Roman"/>
                <w:color w:val="EE0000"/>
                <w:szCs w:val="20"/>
                <w:lang w:eastAsia="da-DK"/>
                <w14:ligatures w14:val="none"/>
              </w:rPr>
              <w:t xml:space="preserve"> ole </w:t>
            </w:r>
            <w:proofErr w:type="spellStart"/>
            <w:r w:rsidR="00097127" w:rsidRPr="00097127">
              <w:rPr>
                <w:rFonts w:ascii="Calibri" w:eastAsia="Times New Roman" w:hAnsi="Calibri" w:cs="Times New Roman"/>
                <w:color w:val="EE0000"/>
                <w:szCs w:val="20"/>
                <w:lang w:eastAsia="da-DK"/>
                <w14:ligatures w14:val="none"/>
              </w:rPr>
              <w:t>proseduuria</w:t>
            </w:r>
            <w:proofErr w:type="spellEnd"/>
            <w:r w:rsidR="00097127">
              <w:rPr>
                <w:rFonts w:ascii="Calibri" w:eastAsia="Times New Roman" w:hAnsi="Calibri" w:cs="Times New Roman"/>
                <w:color w:val="EE0000"/>
                <w:szCs w:val="20"/>
                <w:lang w:eastAsia="da-DK"/>
                <w14:ligatures w14:val="none"/>
              </w:rPr>
              <w:t xml:space="preserve">, </w:t>
            </w:r>
            <w:proofErr w:type="spellStart"/>
            <w:r w:rsidR="00097127">
              <w:rPr>
                <w:rFonts w:ascii="Calibri" w:eastAsia="Times New Roman" w:hAnsi="Calibri" w:cs="Times New Roman"/>
                <w:color w:val="EE0000"/>
                <w:szCs w:val="20"/>
                <w:lang w:eastAsia="da-DK"/>
                <w14:ligatures w14:val="none"/>
              </w:rPr>
              <w:t>kunhan</w:t>
            </w:r>
            <w:proofErr w:type="spellEnd"/>
            <w:r w:rsidR="00097127">
              <w:rPr>
                <w:rFonts w:ascii="Calibri" w:eastAsia="Times New Roman" w:hAnsi="Calibri" w:cs="Times New Roman"/>
                <w:color w:val="EE0000"/>
                <w:szCs w:val="20"/>
                <w:lang w:eastAsia="da-DK"/>
                <w14:ligatures w14:val="none"/>
              </w:rPr>
              <w:t xml:space="preserve"> </w:t>
            </w:r>
            <w:proofErr w:type="spellStart"/>
            <w:r w:rsidR="00097127">
              <w:rPr>
                <w:rFonts w:ascii="Calibri" w:eastAsia="Times New Roman" w:hAnsi="Calibri" w:cs="Times New Roman"/>
                <w:color w:val="EE0000"/>
                <w:szCs w:val="20"/>
                <w:lang w:eastAsia="da-DK"/>
                <w14:ligatures w14:val="none"/>
              </w:rPr>
              <w:t>ei</w:t>
            </w:r>
            <w:proofErr w:type="spellEnd"/>
            <w:r w:rsidR="00097127">
              <w:rPr>
                <w:rFonts w:ascii="Calibri" w:eastAsia="Times New Roman" w:hAnsi="Calibri" w:cs="Times New Roman"/>
                <w:color w:val="EE0000"/>
                <w:szCs w:val="20"/>
                <w:lang w:eastAsia="da-DK"/>
                <w14:ligatures w14:val="none"/>
              </w:rPr>
              <w:t xml:space="preserve"> </w:t>
            </w:r>
            <w:proofErr w:type="spellStart"/>
            <w:r w:rsidR="00097127">
              <w:rPr>
                <w:rFonts w:ascii="Calibri" w:eastAsia="Times New Roman" w:hAnsi="Calibri" w:cs="Times New Roman"/>
                <w:color w:val="EE0000"/>
                <w:szCs w:val="20"/>
                <w:lang w:eastAsia="da-DK"/>
                <w14:ligatures w14:val="none"/>
              </w:rPr>
              <w:t>myy</w:t>
            </w:r>
            <w:proofErr w:type="spellEnd"/>
            <w:r w:rsidR="00097127">
              <w:rPr>
                <w:rFonts w:ascii="Calibri" w:eastAsia="Times New Roman" w:hAnsi="Calibri" w:cs="Times New Roman"/>
                <w:color w:val="EE0000"/>
                <w:szCs w:val="20"/>
                <w:lang w:eastAsia="da-DK"/>
                <w14:ligatures w14:val="none"/>
              </w:rPr>
              <w:t xml:space="preserve"> 5 </w:t>
            </w:r>
            <w:proofErr w:type="spellStart"/>
            <w:r w:rsidR="00097127">
              <w:rPr>
                <w:rFonts w:ascii="Calibri" w:eastAsia="Times New Roman" w:hAnsi="Calibri" w:cs="Times New Roman"/>
                <w:color w:val="EE0000"/>
                <w:szCs w:val="20"/>
                <w:lang w:eastAsia="da-DK"/>
                <w14:ligatures w14:val="none"/>
              </w:rPr>
              <w:t>vuoden</w:t>
            </w:r>
            <w:proofErr w:type="spellEnd"/>
            <w:r w:rsidR="00097127">
              <w:rPr>
                <w:rFonts w:ascii="Calibri" w:eastAsia="Times New Roman" w:hAnsi="Calibri" w:cs="Times New Roman"/>
                <w:color w:val="EE0000"/>
                <w:szCs w:val="20"/>
                <w:lang w:eastAsia="da-DK"/>
                <w14:ligatures w14:val="none"/>
              </w:rPr>
              <w:t xml:space="preserve"> </w:t>
            </w:r>
            <w:proofErr w:type="spellStart"/>
            <w:r w:rsidR="00097127">
              <w:rPr>
                <w:rFonts w:ascii="Calibri" w:eastAsia="Times New Roman" w:hAnsi="Calibri" w:cs="Times New Roman"/>
                <w:color w:val="EE0000"/>
                <w:szCs w:val="20"/>
                <w:lang w:eastAsia="da-DK"/>
                <w14:ligatures w14:val="none"/>
              </w:rPr>
              <w:t>sisällä</w:t>
            </w:r>
            <w:proofErr w:type="spellEnd"/>
            <w:r w:rsidR="00097127" w:rsidRPr="00097127">
              <w:rPr>
                <w:rFonts w:ascii="Calibri" w:eastAsia="Times New Roman" w:hAnsi="Calibri" w:cs="Times New Roman"/>
                <w:color w:val="EE0000"/>
                <w:szCs w:val="20"/>
                <w:lang w:eastAsia="da-DK"/>
                <w14:ligatures w14:val="none"/>
              </w:rPr>
              <w:t>)</w:t>
            </w:r>
          </w:p>
        </w:tc>
        <w:tc>
          <w:tcPr>
            <w:tcW w:w="950" w:type="dxa"/>
            <w:tcBorders>
              <w:top w:val="single" w:sz="4" w:space="0" w:color="auto"/>
              <w:bottom w:val="single" w:sz="4" w:space="0" w:color="auto"/>
            </w:tcBorders>
            <w:shd w:val="clear" w:color="auto" w:fill="FFFFFF"/>
          </w:tcPr>
          <w:p w14:paraId="49212A62"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1</w:t>
            </w:r>
          </w:p>
        </w:tc>
        <w:tc>
          <w:tcPr>
            <w:tcW w:w="467" w:type="dxa"/>
            <w:tcBorders>
              <w:top w:val="single" w:sz="4" w:space="0" w:color="auto"/>
              <w:bottom w:val="single" w:sz="4" w:space="0" w:color="auto"/>
            </w:tcBorders>
            <w:shd w:val="clear" w:color="auto" w:fill="FFFFFF"/>
          </w:tcPr>
          <w:p w14:paraId="1863D6FB"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FFFFFF"/>
          </w:tcPr>
          <w:p w14:paraId="493B2BCE"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3</w:t>
            </w:r>
          </w:p>
        </w:tc>
        <w:tc>
          <w:tcPr>
            <w:tcW w:w="966" w:type="dxa"/>
            <w:tcBorders>
              <w:top w:val="single" w:sz="4" w:space="0" w:color="auto"/>
              <w:bottom w:val="single" w:sz="4" w:space="0" w:color="auto"/>
              <w:right w:val="nil"/>
            </w:tcBorders>
            <w:shd w:val="clear" w:color="auto" w:fill="FFFFFF"/>
          </w:tcPr>
          <w:p w14:paraId="7E0C68C1"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4</w:t>
            </w:r>
          </w:p>
        </w:tc>
        <w:tc>
          <w:tcPr>
            <w:tcW w:w="950" w:type="dxa"/>
            <w:tcBorders>
              <w:top w:val="single" w:sz="4" w:space="0" w:color="auto"/>
              <w:left w:val="nil"/>
              <w:bottom w:val="single" w:sz="4" w:space="0" w:color="auto"/>
              <w:right w:val="nil"/>
            </w:tcBorders>
            <w:shd w:val="clear" w:color="auto" w:fill="FFFFFF"/>
          </w:tcPr>
          <w:p w14:paraId="3D1BBC09"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5</w:t>
            </w:r>
          </w:p>
        </w:tc>
        <w:tc>
          <w:tcPr>
            <w:tcW w:w="951" w:type="dxa"/>
            <w:tcBorders>
              <w:top w:val="single" w:sz="4" w:space="0" w:color="auto"/>
              <w:left w:val="nil"/>
              <w:bottom w:val="single" w:sz="4" w:space="0" w:color="auto"/>
              <w:right w:val="nil"/>
            </w:tcBorders>
            <w:shd w:val="clear" w:color="auto" w:fill="FFFFFF"/>
          </w:tcPr>
          <w:p w14:paraId="6C096BED"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50" w:type="dxa"/>
            <w:tcBorders>
              <w:top w:val="single" w:sz="4" w:space="0" w:color="auto"/>
              <w:left w:val="nil"/>
              <w:bottom w:val="single" w:sz="4" w:space="0" w:color="auto"/>
              <w:right w:val="nil"/>
            </w:tcBorders>
            <w:shd w:val="clear" w:color="auto" w:fill="FFFFFF"/>
          </w:tcPr>
          <w:p w14:paraId="407E47F4"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51" w:type="dxa"/>
            <w:gridSpan w:val="2"/>
            <w:tcBorders>
              <w:top w:val="single" w:sz="4" w:space="0" w:color="auto"/>
              <w:left w:val="nil"/>
              <w:bottom w:val="single" w:sz="4" w:space="0" w:color="auto"/>
              <w:right w:val="single" w:sz="4" w:space="0" w:color="auto"/>
            </w:tcBorders>
            <w:shd w:val="clear" w:color="auto" w:fill="FFFFFF"/>
          </w:tcPr>
          <w:p w14:paraId="479B2200"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r w:rsidR="001A67EE" w:rsidRPr="001A67EE" w14:paraId="061D28CC" w14:textId="77777777" w:rsidTr="000727A5">
        <w:tc>
          <w:tcPr>
            <w:tcW w:w="1413" w:type="dxa"/>
            <w:tcBorders>
              <w:top w:val="single" w:sz="4" w:space="0" w:color="auto"/>
              <w:left w:val="single" w:sz="4" w:space="0" w:color="auto"/>
              <w:bottom w:val="single" w:sz="4" w:space="0" w:color="auto"/>
            </w:tcBorders>
            <w:shd w:val="clear" w:color="auto" w:fill="FFFFFF"/>
          </w:tcPr>
          <w:p w14:paraId="736ECDDF" w14:textId="32B62490" w:rsidR="001A67EE" w:rsidRPr="001A67EE" w:rsidRDefault="001A67EE" w:rsidP="001A67EE">
            <w:pPr>
              <w:spacing w:before="120" w:after="120"/>
              <w:jc w:val="both"/>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Clarity regarding the discipline of watercraft identification number</w:t>
            </w:r>
            <w:r w:rsidR="007E4DB2">
              <w:rPr>
                <w:rFonts w:ascii="Calibri" w:eastAsia="Times New Roman" w:hAnsi="Calibri" w:cs="Times New Roman"/>
                <w:szCs w:val="20"/>
                <w:lang w:eastAsia="da-DK"/>
                <w14:ligatures w14:val="none"/>
              </w:rPr>
              <w:t xml:space="preserve"> </w:t>
            </w:r>
            <w:r w:rsidR="007E4DB2" w:rsidRPr="00097127">
              <w:rPr>
                <w:rFonts w:ascii="Calibri" w:eastAsia="Times New Roman" w:hAnsi="Calibri" w:cs="Times New Roman"/>
                <w:color w:val="EE0000"/>
                <w:szCs w:val="20"/>
                <w:lang w:eastAsia="da-DK"/>
                <w14:ligatures w14:val="none"/>
              </w:rPr>
              <w:t>(</w:t>
            </w:r>
            <w:proofErr w:type="spellStart"/>
            <w:r w:rsidR="00097127" w:rsidRPr="00097127">
              <w:rPr>
                <w:rFonts w:ascii="Calibri" w:eastAsia="Times New Roman" w:hAnsi="Calibri" w:cs="Times New Roman"/>
                <w:color w:val="EE0000"/>
                <w:szCs w:val="20"/>
                <w:lang w:eastAsia="da-DK"/>
                <w14:ligatures w14:val="none"/>
              </w:rPr>
              <w:t>onko</w:t>
            </w:r>
            <w:proofErr w:type="spellEnd"/>
            <w:r w:rsidR="00097127" w:rsidRPr="00097127">
              <w:rPr>
                <w:rFonts w:ascii="Calibri" w:eastAsia="Times New Roman" w:hAnsi="Calibri" w:cs="Times New Roman"/>
                <w:color w:val="EE0000"/>
                <w:szCs w:val="20"/>
                <w:lang w:eastAsia="da-DK"/>
                <w14:ligatures w14:val="none"/>
              </w:rPr>
              <w:t xml:space="preserve"> </w:t>
            </w:r>
            <w:proofErr w:type="spellStart"/>
            <w:r w:rsidR="00097127" w:rsidRPr="00097127">
              <w:rPr>
                <w:rFonts w:ascii="Calibri" w:eastAsia="Times New Roman" w:hAnsi="Calibri" w:cs="Times New Roman"/>
                <w:color w:val="EE0000"/>
                <w:szCs w:val="20"/>
                <w:lang w:eastAsia="da-DK"/>
                <w14:ligatures w14:val="none"/>
              </w:rPr>
              <w:t>vuosimalli</w:t>
            </w:r>
            <w:proofErr w:type="spellEnd"/>
            <w:r w:rsidR="00097127" w:rsidRPr="00097127">
              <w:rPr>
                <w:rFonts w:ascii="Calibri" w:eastAsia="Times New Roman" w:hAnsi="Calibri" w:cs="Times New Roman"/>
                <w:color w:val="EE0000"/>
                <w:szCs w:val="20"/>
                <w:lang w:eastAsia="da-DK"/>
                <w14:ligatures w14:val="none"/>
              </w:rPr>
              <w:t xml:space="preserve"> </w:t>
            </w:r>
            <w:proofErr w:type="spellStart"/>
            <w:r w:rsidR="00097127" w:rsidRPr="00097127">
              <w:rPr>
                <w:rFonts w:ascii="Calibri" w:eastAsia="Times New Roman" w:hAnsi="Calibri" w:cs="Times New Roman"/>
                <w:color w:val="EE0000"/>
                <w:szCs w:val="20"/>
                <w:lang w:eastAsia="da-DK"/>
                <w14:ligatures w14:val="none"/>
              </w:rPr>
              <w:t>edes</w:t>
            </w:r>
            <w:proofErr w:type="spellEnd"/>
            <w:r w:rsidR="00097127" w:rsidRPr="00097127">
              <w:rPr>
                <w:rFonts w:ascii="Calibri" w:eastAsia="Times New Roman" w:hAnsi="Calibri" w:cs="Times New Roman"/>
                <w:color w:val="EE0000"/>
                <w:szCs w:val="20"/>
                <w:lang w:eastAsia="da-DK"/>
                <w14:ligatures w14:val="none"/>
              </w:rPr>
              <w:t xml:space="preserve"> </w:t>
            </w:r>
            <w:proofErr w:type="spellStart"/>
            <w:r w:rsidR="00097127" w:rsidRPr="00097127">
              <w:rPr>
                <w:rFonts w:ascii="Calibri" w:eastAsia="Times New Roman" w:hAnsi="Calibri" w:cs="Times New Roman"/>
                <w:color w:val="EE0000"/>
                <w:szCs w:val="20"/>
                <w:lang w:eastAsia="da-DK"/>
                <w14:ligatures w14:val="none"/>
              </w:rPr>
              <w:t>tarpeellinen</w:t>
            </w:r>
            <w:proofErr w:type="spellEnd"/>
            <w:r w:rsidR="00097127" w:rsidRPr="00097127">
              <w:rPr>
                <w:rFonts w:ascii="Calibri" w:eastAsia="Times New Roman" w:hAnsi="Calibri" w:cs="Times New Roman"/>
                <w:color w:val="EE0000"/>
                <w:szCs w:val="20"/>
                <w:lang w:eastAsia="da-DK"/>
                <w14:ligatures w14:val="none"/>
              </w:rPr>
              <w:t>?)</w:t>
            </w:r>
          </w:p>
        </w:tc>
        <w:tc>
          <w:tcPr>
            <w:tcW w:w="950" w:type="dxa"/>
            <w:tcBorders>
              <w:top w:val="single" w:sz="4" w:space="0" w:color="auto"/>
              <w:bottom w:val="single" w:sz="4" w:space="0" w:color="auto"/>
            </w:tcBorders>
            <w:shd w:val="clear" w:color="auto" w:fill="FFFFFF"/>
          </w:tcPr>
          <w:p w14:paraId="7CDCEA48"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1</w:t>
            </w:r>
          </w:p>
        </w:tc>
        <w:tc>
          <w:tcPr>
            <w:tcW w:w="467" w:type="dxa"/>
            <w:tcBorders>
              <w:top w:val="single" w:sz="4" w:space="0" w:color="auto"/>
              <w:bottom w:val="single" w:sz="4" w:space="0" w:color="auto"/>
            </w:tcBorders>
            <w:shd w:val="clear" w:color="auto" w:fill="FFFFFF"/>
          </w:tcPr>
          <w:p w14:paraId="4214B92D"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2</w:t>
            </w:r>
          </w:p>
        </w:tc>
        <w:tc>
          <w:tcPr>
            <w:tcW w:w="1418" w:type="dxa"/>
            <w:tcBorders>
              <w:top w:val="single" w:sz="4" w:space="0" w:color="auto"/>
              <w:bottom w:val="single" w:sz="4" w:space="0" w:color="auto"/>
            </w:tcBorders>
            <w:shd w:val="clear" w:color="auto" w:fill="FFFFFF"/>
          </w:tcPr>
          <w:p w14:paraId="3010D847"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3</w:t>
            </w:r>
          </w:p>
        </w:tc>
        <w:tc>
          <w:tcPr>
            <w:tcW w:w="966" w:type="dxa"/>
            <w:tcBorders>
              <w:top w:val="single" w:sz="4" w:space="0" w:color="auto"/>
              <w:bottom w:val="single" w:sz="4" w:space="0" w:color="auto"/>
              <w:right w:val="nil"/>
            </w:tcBorders>
            <w:shd w:val="clear" w:color="auto" w:fill="FFFFFF"/>
          </w:tcPr>
          <w:p w14:paraId="1145E8F9" w14:textId="77777777" w:rsidR="001A67EE" w:rsidRPr="00B61FBF" w:rsidRDefault="001A67EE" w:rsidP="008047C4">
            <w:pPr>
              <w:numPr>
                <w:ilvl w:val="0"/>
                <w:numId w:val="26"/>
              </w:numPr>
              <w:tabs>
                <w:tab w:val="left" w:pos="526"/>
              </w:tabs>
              <w:ind w:left="113" w:hanging="113"/>
              <w:jc w:val="center"/>
              <w:rPr>
                <w:rFonts w:ascii="Calibri" w:eastAsia="Times New Roman" w:hAnsi="Calibri" w:cs="Times New Roman"/>
                <w:szCs w:val="20"/>
                <w:highlight w:val="yellow"/>
                <w:lang w:eastAsia="da-DK"/>
                <w14:ligatures w14:val="none"/>
              </w:rPr>
            </w:pPr>
            <w:r w:rsidRPr="00B61FBF">
              <w:rPr>
                <w:rFonts w:ascii="Calibri" w:eastAsia="Times New Roman" w:hAnsi="Calibri" w:cs="Times New Roman"/>
                <w:szCs w:val="20"/>
                <w:highlight w:val="yellow"/>
                <w:lang w:eastAsia="da-DK"/>
                <w14:ligatures w14:val="none"/>
              </w:rPr>
              <w:t>4</w:t>
            </w:r>
          </w:p>
        </w:tc>
        <w:tc>
          <w:tcPr>
            <w:tcW w:w="950" w:type="dxa"/>
            <w:tcBorders>
              <w:top w:val="single" w:sz="4" w:space="0" w:color="auto"/>
              <w:left w:val="nil"/>
              <w:bottom w:val="single" w:sz="4" w:space="0" w:color="auto"/>
              <w:right w:val="nil"/>
            </w:tcBorders>
            <w:shd w:val="clear" w:color="auto" w:fill="FFFFFF"/>
          </w:tcPr>
          <w:p w14:paraId="42074F61"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5</w:t>
            </w:r>
          </w:p>
        </w:tc>
        <w:tc>
          <w:tcPr>
            <w:tcW w:w="951" w:type="dxa"/>
            <w:tcBorders>
              <w:top w:val="single" w:sz="4" w:space="0" w:color="auto"/>
              <w:left w:val="nil"/>
              <w:bottom w:val="single" w:sz="4" w:space="0" w:color="auto"/>
              <w:right w:val="nil"/>
            </w:tcBorders>
            <w:shd w:val="clear" w:color="auto" w:fill="FFFFFF"/>
          </w:tcPr>
          <w:p w14:paraId="2D7D1B8C"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6</w:t>
            </w:r>
          </w:p>
        </w:tc>
        <w:tc>
          <w:tcPr>
            <w:tcW w:w="950" w:type="dxa"/>
            <w:tcBorders>
              <w:top w:val="single" w:sz="4" w:space="0" w:color="auto"/>
              <w:left w:val="nil"/>
              <w:bottom w:val="single" w:sz="4" w:space="0" w:color="auto"/>
              <w:right w:val="nil"/>
            </w:tcBorders>
            <w:shd w:val="clear" w:color="auto" w:fill="FFFFFF"/>
          </w:tcPr>
          <w:p w14:paraId="3396A57F"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7</w:t>
            </w:r>
          </w:p>
        </w:tc>
        <w:tc>
          <w:tcPr>
            <w:tcW w:w="951" w:type="dxa"/>
            <w:gridSpan w:val="2"/>
            <w:tcBorders>
              <w:top w:val="single" w:sz="4" w:space="0" w:color="auto"/>
              <w:left w:val="nil"/>
              <w:bottom w:val="single" w:sz="4" w:space="0" w:color="auto"/>
              <w:right w:val="single" w:sz="4" w:space="0" w:color="auto"/>
            </w:tcBorders>
            <w:shd w:val="clear" w:color="auto" w:fill="FFFFFF"/>
          </w:tcPr>
          <w:p w14:paraId="3557D899" w14:textId="77777777" w:rsidR="001A67EE" w:rsidRPr="001A67EE" w:rsidRDefault="001A67EE" w:rsidP="008047C4">
            <w:pPr>
              <w:numPr>
                <w:ilvl w:val="0"/>
                <w:numId w:val="26"/>
              </w:numPr>
              <w:tabs>
                <w:tab w:val="left" w:pos="526"/>
              </w:tabs>
              <w:ind w:left="113" w:hanging="113"/>
              <w:jc w:val="center"/>
              <w:rPr>
                <w:rFonts w:ascii="Calibri" w:eastAsia="Times New Roman" w:hAnsi="Calibri" w:cs="Times New Roman"/>
                <w:szCs w:val="20"/>
                <w:lang w:eastAsia="da-DK"/>
                <w14:ligatures w14:val="none"/>
              </w:rPr>
            </w:pPr>
            <w:r w:rsidRPr="001A67EE">
              <w:rPr>
                <w:rFonts w:ascii="Calibri" w:eastAsia="Times New Roman" w:hAnsi="Calibri" w:cs="Times New Roman"/>
                <w:szCs w:val="20"/>
                <w:lang w:eastAsia="da-DK"/>
                <w14:ligatures w14:val="none"/>
              </w:rPr>
              <w:t>8</w:t>
            </w:r>
          </w:p>
        </w:tc>
      </w:tr>
    </w:tbl>
    <w:p w14:paraId="27B2CAF7"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Please list any other benefits.</w:t>
      </w:r>
    </w:p>
    <w:tbl>
      <w:tblPr>
        <w:tblStyle w:val="TaulukkoRuudukko"/>
        <w:tblW w:w="0" w:type="auto"/>
        <w:tblLook w:val="04A0" w:firstRow="1" w:lastRow="0" w:firstColumn="1" w:lastColumn="0" w:noHBand="0" w:noVBand="1"/>
      </w:tblPr>
      <w:tblGrid>
        <w:gridCol w:w="4149"/>
      </w:tblGrid>
      <w:tr w:rsidR="001A67EE" w:rsidRPr="001A67EE" w14:paraId="40493B79" w14:textId="77777777" w:rsidTr="00E256B6">
        <w:tc>
          <w:tcPr>
            <w:tcW w:w="9016" w:type="dxa"/>
          </w:tcPr>
          <w:p w14:paraId="112129B2" w14:textId="77777777" w:rsidR="001A67EE" w:rsidRPr="001A67EE" w:rsidRDefault="001A67EE" w:rsidP="001A67EE">
            <w:pPr>
              <w:spacing w:before="120" w:after="120"/>
              <w:jc w:val="both"/>
              <w:rPr>
                <w:rFonts w:ascii="Calibri" w:eastAsia="Times New Roman" w:hAnsi="Calibri" w:cs="Times New Roman"/>
                <w:szCs w:val="20"/>
                <w:lang w:eastAsia="da-DK"/>
                <w14:ligatures w14:val="none"/>
              </w:rPr>
            </w:pPr>
          </w:p>
        </w:tc>
      </w:tr>
    </w:tbl>
    <w:p w14:paraId="547B786F"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Is there evidence that the RCD causes unnecessary regulatory burden?</w:t>
      </w:r>
    </w:p>
    <w:p w14:paraId="1FC80E3F" w14:textId="77777777" w:rsidR="001A67EE" w:rsidRPr="00D34E25" w:rsidRDefault="001A67EE" w:rsidP="008047C4">
      <w:pPr>
        <w:numPr>
          <w:ilvl w:val="0"/>
          <w:numId w:val="46"/>
        </w:numPr>
        <w:spacing w:after="0" w:line="240" w:lineRule="auto"/>
        <w:jc w:val="both"/>
        <w:rPr>
          <w:rFonts w:ascii="Calibri" w:eastAsia="Times New Roman" w:hAnsi="Calibri" w:cs="Times New Roman"/>
          <w:kern w:val="0"/>
          <w:szCs w:val="20"/>
          <w:highlight w:val="yellow"/>
          <w:lang w:eastAsia="da-DK"/>
          <w14:ligatures w14:val="none"/>
        </w:rPr>
      </w:pPr>
      <w:r w:rsidRPr="00D34E25">
        <w:rPr>
          <w:rFonts w:ascii="Calibri" w:eastAsia="Times New Roman" w:hAnsi="Calibri" w:cs="Times New Roman"/>
          <w:kern w:val="0"/>
          <w:szCs w:val="20"/>
          <w:highlight w:val="yellow"/>
          <w:lang w:eastAsia="da-DK"/>
          <w14:ligatures w14:val="none"/>
        </w:rPr>
        <w:t>Yes</w:t>
      </w:r>
    </w:p>
    <w:p w14:paraId="58D74B25" w14:textId="77777777" w:rsidR="001A67EE" w:rsidRPr="00A9184F" w:rsidRDefault="001A67EE" w:rsidP="008047C4">
      <w:pPr>
        <w:numPr>
          <w:ilvl w:val="0"/>
          <w:numId w:val="46"/>
        </w:numPr>
        <w:spacing w:after="0" w:line="240" w:lineRule="auto"/>
        <w:jc w:val="both"/>
        <w:rPr>
          <w:rFonts w:ascii="Calibri" w:eastAsia="Times New Roman" w:hAnsi="Calibri" w:cs="Times New Roman"/>
          <w:kern w:val="0"/>
          <w:szCs w:val="20"/>
          <w:lang w:eastAsia="da-DK"/>
          <w14:ligatures w14:val="none"/>
        </w:rPr>
      </w:pPr>
      <w:r w:rsidRPr="00A9184F">
        <w:rPr>
          <w:rFonts w:ascii="Calibri" w:eastAsia="Times New Roman" w:hAnsi="Calibri" w:cs="Times New Roman"/>
          <w:kern w:val="0"/>
          <w:szCs w:val="20"/>
          <w:lang w:eastAsia="da-DK"/>
          <w14:ligatures w14:val="none"/>
        </w:rPr>
        <w:t>No</w:t>
      </w:r>
    </w:p>
    <w:p w14:paraId="566AB67D" w14:textId="77777777" w:rsidR="001A67EE" w:rsidRPr="001A67EE" w:rsidRDefault="001A67EE" w:rsidP="008047C4">
      <w:pPr>
        <w:numPr>
          <w:ilvl w:val="0"/>
          <w:numId w:val="4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56E7B067"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lastRenderedPageBreak/>
        <w:t>Are the costs proportionate to the benefits attained?</w:t>
      </w:r>
    </w:p>
    <w:p w14:paraId="116734D7" w14:textId="77777777" w:rsidR="001A67EE" w:rsidRPr="00D038EA" w:rsidRDefault="001A67EE" w:rsidP="008047C4">
      <w:pPr>
        <w:numPr>
          <w:ilvl w:val="0"/>
          <w:numId w:val="47"/>
        </w:numPr>
        <w:spacing w:after="0" w:line="240" w:lineRule="auto"/>
        <w:jc w:val="both"/>
        <w:rPr>
          <w:rFonts w:ascii="Calibri" w:eastAsia="Times New Roman" w:hAnsi="Calibri" w:cs="Times New Roman"/>
          <w:kern w:val="0"/>
          <w:szCs w:val="20"/>
          <w:highlight w:val="yellow"/>
          <w:lang w:eastAsia="da-DK"/>
          <w14:ligatures w14:val="none"/>
        </w:rPr>
      </w:pPr>
      <w:r w:rsidRPr="00D038EA">
        <w:rPr>
          <w:rFonts w:ascii="Calibri" w:eastAsia="Times New Roman" w:hAnsi="Calibri" w:cs="Times New Roman"/>
          <w:kern w:val="0"/>
          <w:szCs w:val="20"/>
          <w:highlight w:val="yellow"/>
          <w:lang w:eastAsia="da-DK"/>
          <w14:ligatures w14:val="none"/>
        </w:rPr>
        <w:t>Yes</w:t>
      </w:r>
    </w:p>
    <w:p w14:paraId="3F62D247" w14:textId="77777777" w:rsidR="001A67EE" w:rsidRPr="00D038EA" w:rsidRDefault="001A67EE" w:rsidP="008047C4">
      <w:pPr>
        <w:numPr>
          <w:ilvl w:val="0"/>
          <w:numId w:val="47"/>
        </w:numPr>
        <w:spacing w:after="0" w:line="240" w:lineRule="auto"/>
        <w:jc w:val="both"/>
        <w:rPr>
          <w:rFonts w:ascii="Calibri" w:eastAsia="Times New Roman" w:hAnsi="Calibri" w:cs="Times New Roman"/>
          <w:kern w:val="0"/>
          <w:szCs w:val="20"/>
          <w:highlight w:val="yellow"/>
          <w:lang w:eastAsia="da-DK"/>
          <w14:ligatures w14:val="none"/>
        </w:rPr>
      </w:pPr>
      <w:r w:rsidRPr="00D038EA">
        <w:rPr>
          <w:rFonts w:ascii="Calibri" w:eastAsia="Times New Roman" w:hAnsi="Calibri" w:cs="Times New Roman"/>
          <w:kern w:val="0"/>
          <w:szCs w:val="20"/>
          <w:highlight w:val="yellow"/>
          <w:lang w:eastAsia="da-DK"/>
          <w14:ligatures w14:val="none"/>
        </w:rPr>
        <w:t>No</w:t>
      </w:r>
    </w:p>
    <w:p w14:paraId="4D29D425" w14:textId="77777777" w:rsidR="001A67EE" w:rsidRPr="001A67EE" w:rsidRDefault="001A67EE" w:rsidP="008047C4">
      <w:pPr>
        <w:numPr>
          <w:ilvl w:val="0"/>
          <w:numId w:val="47"/>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58BC6DED"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What are the factors influencing the proportionality of costs?</w:t>
      </w:r>
    </w:p>
    <w:tbl>
      <w:tblPr>
        <w:tblStyle w:val="TaulukkoRuudukko"/>
        <w:tblW w:w="0" w:type="auto"/>
        <w:tblLook w:val="04A0" w:firstRow="1" w:lastRow="0" w:firstColumn="1" w:lastColumn="0" w:noHBand="0" w:noVBand="1"/>
      </w:tblPr>
      <w:tblGrid>
        <w:gridCol w:w="4149"/>
      </w:tblGrid>
      <w:tr w:rsidR="001A67EE" w:rsidRPr="001A67EE" w14:paraId="454303A0" w14:textId="77777777" w:rsidTr="00E256B6">
        <w:tc>
          <w:tcPr>
            <w:tcW w:w="9016" w:type="dxa"/>
          </w:tcPr>
          <w:p w14:paraId="4FD1F8CF" w14:textId="5D01E4D8" w:rsidR="001A67EE" w:rsidRPr="001A67EE" w:rsidRDefault="00333079"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European/global alignment is the key</w:t>
            </w:r>
            <w:r w:rsidR="007F76A1">
              <w:rPr>
                <w:rFonts w:ascii="Calibri" w:eastAsia="Times New Roman" w:hAnsi="Calibri" w:cs="Times New Roman"/>
                <w:szCs w:val="20"/>
                <w:lang w:eastAsia="da-DK"/>
                <w14:ligatures w14:val="none"/>
              </w:rPr>
              <w:t xml:space="preserve"> to cost-efficiency. C</w:t>
            </w:r>
            <w:r w:rsidR="00CF32E6">
              <w:rPr>
                <w:rFonts w:ascii="Calibri" w:eastAsia="Times New Roman" w:hAnsi="Calibri" w:cs="Times New Roman"/>
                <w:szCs w:val="20"/>
                <w:lang w:eastAsia="da-DK"/>
                <w14:ligatures w14:val="none"/>
              </w:rPr>
              <w:t xml:space="preserve">ost of </w:t>
            </w:r>
            <w:r w:rsidR="007F76A1">
              <w:rPr>
                <w:rFonts w:ascii="Calibri" w:eastAsia="Times New Roman" w:hAnsi="Calibri" w:cs="Times New Roman"/>
                <w:szCs w:val="20"/>
                <w:lang w:eastAsia="da-DK"/>
                <w14:ligatures w14:val="none"/>
              </w:rPr>
              <w:t>some</w:t>
            </w:r>
            <w:r w:rsidR="00CF32E6">
              <w:rPr>
                <w:rFonts w:ascii="Calibri" w:eastAsia="Times New Roman" w:hAnsi="Calibri" w:cs="Times New Roman"/>
                <w:szCs w:val="20"/>
                <w:lang w:eastAsia="da-DK"/>
                <w14:ligatures w14:val="none"/>
              </w:rPr>
              <w:t xml:space="preserve"> modules, especially </w:t>
            </w:r>
            <w:r w:rsidR="007E763D">
              <w:rPr>
                <w:rFonts w:ascii="Calibri" w:eastAsia="Times New Roman" w:hAnsi="Calibri" w:cs="Times New Roman"/>
                <w:szCs w:val="20"/>
                <w:lang w:eastAsia="da-DK"/>
                <w14:ligatures w14:val="none"/>
              </w:rPr>
              <w:t>PCA</w:t>
            </w:r>
            <w:r w:rsidR="00CF32E6">
              <w:rPr>
                <w:rFonts w:ascii="Calibri" w:eastAsia="Times New Roman" w:hAnsi="Calibri" w:cs="Times New Roman"/>
                <w:szCs w:val="20"/>
                <w:lang w:eastAsia="da-DK"/>
                <w14:ligatures w14:val="none"/>
              </w:rPr>
              <w:t xml:space="preserve"> </w:t>
            </w:r>
            <w:r w:rsidR="007F76A1">
              <w:rPr>
                <w:rFonts w:ascii="Calibri" w:eastAsia="Times New Roman" w:hAnsi="Calibri" w:cs="Times New Roman"/>
                <w:szCs w:val="20"/>
                <w:lang w:eastAsia="da-DK"/>
                <w14:ligatures w14:val="none"/>
              </w:rPr>
              <w:t xml:space="preserve">are not </w:t>
            </w:r>
            <w:r w:rsidR="00CF32E6">
              <w:rPr>
                <w:rFonts w:ascii="Calibri" w:eastAsia="Times New Roman" w:hAnsi="Calibri" w:cs="Times New Roman"/>
                <w:szCs w:val="20"/>
                <w:lang w:eastAsia="da-DK"/>
                <w14:ligatures w14:val="none"/>
              </w:rPr>
              <w:t xml:space="preserve">in </w:t>
            </w:r>
            <w:r w:rsidR="007F76A1">
              <w:rPr>
                <w:rFonts w:ascii="Calibri" w:eastAsia="Times New Roman" w:hAnsi="Calibri" w:cs="Times New Roman"/>
                <w:szCs w:val="20"/>
                <w:lang w:eastAsia="da-DK"/>
                <w14:ligatures w14:val="none"/>
              </w:rPr>
              <w:t xml:space="preserve">correct </w:t>
            </w:r>
            <w:r w:rsidR="00CF32E6">
              <w:rPr>
                <w:rFonts w:ascii="Calibri" w:eastAsia="Times New Roman" w:hAnsi="Calibri" w:cs="Times New Roman"/>
                <w:szCs w:val="20"/>
                <w:lang w:eastAsia="da-DK"/>
                <w14:ligatures w14:val="none"/>
              </w:rPr>
              <w:t>relation to the risk</w:t>
            </w:r>
            <w:r w:rsidR="006B1616">
              <w:rPr>
                <w:rFonts w:ascii="Calibri" w:eastAsia="Times New Roman" w:hAnsi="Calibri" w:cs="Times New Roman"/>
                <w:szCs w:val="20"/>
                <w:lang w:eastAsia="da-DK"/>
                <w14:ligatures w14:val="none"/>
              </w:rPr>
              <w:t>s</w:t>
            </w:r>
            <w:r w:rsidR="00874936">
              <w:rPr>
                <w:rFonts w:ascii="Calibri" w:eastAsia="Times New Roman" w:hAnsi="Calibri" w:cs="Times New Roman"/>
                <w:szCs w:val="20"/>
                <w:lang w:eastAsia="da-DK"/>
                <w14:ligatures w14:val="none"/>
              </w:rPr>
              <w:t xml:space="preserve"> </w:t>
            </w:r>
          </w:p>
        </w:tc>
      </w:tr>
    </w:tbl>
    <w:p w14:paraId="36EEF694" w14:textId="30C4A564"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What aspects of the Directive are the most inefficient in terms of resources that are mobilised by your organisation during the different phases of the process?</w:t>
      </w:r>
    </w:p>
    <w:tbl>
      <w:tblPr>
        <w:tblStyle w:val="TaulukkoRuudukko"/>
        <w:tblW w:w="0" w:type="auto"/>
        <w:tblLook w:val="04A0" w:firstRow="1" w:lastRow="0" w:firstColumn="1" w:lastColumn="0" w:noHBand="0" w:noVBand="1"/>
      </w:tblPr>
      <w:tblGrid>
        <w:gridCol w:w="4149"/>
      </w:tblGrid>
      <w:tr w:rsidR="001A67EE" w:rsidRPr="001A67EE" w14:paraId="40CE80DC" w14:textId="77777777" w:rsidTr="00E256B6">
        <w:tc>
          <w:tcPr>
            <w:tcW w:w="9016" w:type="dxa"/>
          </w:tcPr>
          <w:p w14:paraId="0876635C" w14:textId="447AA6F6" w:rsidR="001A67EE" w:rsidRPr="001A67EE" w:rsidRDefault="00AC5BA3"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w:t>
            </w:r>
          </w:p>
        </w:tc>
      </w:tr>
    </w:tbl>
    <w:p w14:paraId="349C94D6" w14:textId="3C8569CF" w:rsidR="00871D96" w:rsidRPr="001A67EE" w:rsidRDefault="00871D96"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What aspects of the Directive are the most </w:t>
      </w:r>
      <w:r>
        <w:rPr>
          <w:rFonts w:ascii="Calibri" w:eastAsia="Times New Roman" w:hAnsi="Calibri" w:cs="Times New Roman"/>
          <w:b/>
          <w:bCs/>
          <w:kern w:val="0"/>
          <w:szCs w:val="20"/>
          <w:lang w:eastAsia="da-DK"/>
          <w14:ligatures w14:val="none"/>
        </w:rPr>
        <w:t>efficient</w:t>
      </w:r>
      <w:r w:rsidRPr="001A67EE">
        <w:rPr>
          <w:rFonts w:ascii="Calibri" w:eastAsia="Times New Roman" w:hAnsi="Calibri" w:cs="Times New Roman"/>
          <w:b/>
          <w:bCs/>
          <w:kern w:val="0"/>
          <w:szCs w:val="20"/>
          <w:lang w:eastAsia="da-DK"/>
          <w14:ligatures w14:val="none"/>
        </w:rPr>
        <w:t>?</w:t>
      </w:r>
    </w:p>
    <w:tbl>
      <w:tblPr>
        <w:tblStyle w:val="TaulukkoRuudukko"/>
        <w:tblW w:w="0" w:type="auto"/>
        <w:tblLook w:val="04A0" w:firstRow="1" w:lastRow="0" w:firstColumn="1" w:lastColumn="0" w:noHBand="0" w:noVBand="1"/>
      </w:tblPr>
      <w:tblGrid>
        <w:gridCol w:w="4149"/>
      </w:tblGrid>
      <w:tr w:rsidR="00871D96" w:rsidRPr="001A67EE" w14:paraId="7A932CE6" w14:textId="77777777" w:rsidTr="00A33249">
        <w:tc>
          <w:tcPr>
            <w:tcW w:w="9016" w:type="dxa"/>
          </w:tcPr>
          <w:p w14:paraId="62283EF1" w14:textId="77777777" w:rsidR="00871D96" w:rsidRDefault="00D15B9B" w:rsidP="00A33249">
            <w:pPr>
              <w:spacing w:before="120" w:after="120"/>
              <w:jc w:val="both"/>
              <w:rPr>
                <w:rFonts w:ascii="Calibri" w:eastAsia="Times New Roman" w:hAnsi="Calibri" w:cs="Times New Roman"/>
                <w:szCs w:val="20"/>
                <w:lang w:eastAsia="da-DK"/>
                <w14:ligatures w14:val="none"/>
              </w:rPr>
            </w:pPr>
            <w:r w:rsidRPr="00D15B9B">
              <w:rPr>
                <w:rFonts w:ascii="Calibri" w:eastAsia="Times New Roman" w:hAnsi="Calibri" w:cs="Times New Roman"/>
                <w:szCs w:val="20"/>
                <w:lang w:eastAsia="da-DK"/>
                <w14:ligatures w14:val="none"/>
              </w:rPr>
              <w:t>Updating of documents according to new harmonised standard versions, although the product remains the same</w:t>
            </w:r>
            <w:r w:rsidR="00185C13">
              <w:rPr>
                <w:rFonts w:ascii="Calibri" w:eastAsia="Times New Roman" w:hAnsi="Calibri" w:cs="Times New Roman"/>
                <w:szCs w:val="20"/>
                <w:lang w:eastAsia="da-DK"/>
                <w14:ligatures w14:val="none"/>
              </w:rPr>
              <w:t>.</w:t>
            </w:r>
          </w:p>
          <w:p w14:paraId="7606B679" w14:textId="3D038FE6" w:rsidR="00185C13" w:rsidRPr="001A67EE" w:rsidRDefault="00185C13" w:rsidP="00A33249">
            <w:pPr>
              <w:spacing w:before="120" w:after="120"/>
              <w:jc w:val="both"/>
              <w:rPr>
                <w:rFonts w:ascii="Calibri" w:eastAsia="Times New Roman" w:hAnsi="Calibri" w:cs="Times New Roman"/>
                <w:szCs w:val="20"/>
                <w:lang w:eastAsia="da-DK"/>
                <w14:ligatures w14:val="none"/>
              </w:rPr>
            </w:pPr>
            <w:r w:rsidRPr="00C86FEC">
              <w:rPr>
                <w:rFonts w:ascii="Calibri" w:eastAsia="Times New Roman" w:hAnsi="Calibri" w:cs="Times New Roman"/>
                <w:szCs w:val="20"/>
                <w:lang w:eastAsia="da-DK"/>
                <w14:ligatures w14:val="none"/>
              </w:rPr>
              <w:t>Requirements of the owner´s manual</w:t>
            </w:r>
          </w:p>
        </w:tc>
      </w:tr>
    </w:tbl>
    <w:p w14:paraId="4D3259DA"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Are there any provisions or requirements of the Directive which could be simplified?</w:t>
      </w:r>
    </w:p>
    <w:p w14:paraId="1FADE98C" w14:textId="77777777" w:rsidR="001A67EE" w:rsidRPr="00AC5BA3" w:rsidRDefault="001A67EE" w:rsidP="008047C4">
      <w:pPr>
        <w:numPr>
          <w:ilvl w:val="0"/>
          <w:numId w:val="48"/>
        </w:numPr>
        <w:spacing w:after="0" w:line="240" w:lineRule="auto"/>
        <w:jc w:val="both"/>
        <w:rPr>
          <w:rFonts w:ascii="Calibri" w:eastAsia="Times New Roman" w:hAnsi="Calibri" w:cs="Times New Roman"/>
          <w:kern w:val="0"/>
          <w:szCs w:val="20"/>
          <w:highlight w:val="yellow"/>
          <w:lang w:eastAsia="da-DK"/>
          <w14:ligatures w14:val="none"/>
        </w:rPr>
      </w:pPr>
      <w:r w:rsidRPr="00AC5BA3">
        <w:rPr>
          <w:rFonts w:ascii="Calibri" w:eastAsia="Times New Roman" w:hAnsi="Calibri" w:cs="Times New Roman"/>
          <w:kern w:val="0"/>
          <w:szCs w:val="20"/>
          <w:highlight w:val="yellow"/>
          <w:lang w:eastAsia="da-DK"/>
          <w14:ligatures w14:val="none"/>
        </w:rPr>
        <w:t>Yes</w:t>
      </w:r>
    </w:p>
    <w:p w14:paraId="6DE5622B" w14:textId="77777777" w:rsidR="001A67EE" w:rsidRPr="001A67EE" w:rsidRDefault="001A67EE" w:rsidP="008047C4">
      <w:pPr>
        <w:numPr>
          <w:ilvl w:val="0"/>
          <w:numId w:val="48"/>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w:t>
      </w:r>
    </w:p>
    <w:p w14:paraId="13F4024F" w14:textId="77777777" w:rsidR="001A67EE" w:rsidRPr="001A67EE" w:rsidRDefault="001A67EE" w:rsidP="008047C4">
      <w:pPr>
        <w:numPr>
          <w:ilvl w:val="0"/>
          <w:numId w:val="48"/>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3095FC0" w14:textId="6A9833E5" w:rsidR="001A67EE" w:rsidRPr="001A67EE" w:rsidRDefault="00B1241B" w:rsidP="008047C4">
      <w:pPr>
        <w:numPr>
          <w:ilvl w:val="0"/>
          <w:numId w:val="41"/>
        </w:numPr>
        <w:spacing w:before="240" w:after="120" w:line="240" w:lineRule="auto"/>
        <w:ind w:left="473"/>
        <w:jc w:val="both"/>
        <w:rPr>
          <w:rFonts w:ascii="Calibri" w:eastAsia="Times New Roman" w:hAnsi="Calibri" w:cs="Times New Roman"/>
          <w:b/>
          <w:bCs/>
          <w:kern w:val="0"/>
          <w:szCs w:val="20"/>
          <w:lang w:eastAsia="da-DK"/>
          <w14:ligatures w14:val="none"/>
        </w:rPr>
      </w:pPr>
      <w:r w:rsidRPr="00B1241B">
        <w:rPr>
          <w:rFonts w:ascii="Calibri" w:eastAsia="Times New Roman" w:hAnsi="Calibri" w:cs="Times New Roman"/>
          <w:b/>
          <w:bCs/>
          <w:kern w:val="0"/>
          <w:szCs w:val="20"/>
          <w:lang w:eastAsia="da-DK"/>
          <w14:ligatures w14:val="none"/>
        </w:rPr>
        <w:t>If yes, what provisions or requirements of the Directive could be simplified? And what benefit such a simplification would bring you?</w:t>
      </w:r>
    </w:p>
    <w:tbl>
      <w:tblPr>
        <w:tblStyle w:val="TaulukkoRuudukko"/>
        <w:tblW w:w="0" w:type="auto"/>
        <w:tblLook w:val="04A0" w:firstRow="1" w:lastRow="0" w:firstColumn="1" w:lastColumn="0" w:noHBand="0" w:noVBand="1"/>
      </w:tblPr>
      <w:tblGrid>
        <w:gridCol w:w="4149"/>
      </w:tblGrid>
      <w:tr w:rsidR="001A67EE" w:rsidRPr="001A67EE" w14:paraId="633B84F8" w14:textId="77777777" w:rsidTr="00E256B6">
        <w:tc>
          <w:tcPr>
            <w:tcW w:w="9016" w:type="dxa"/>
          </w:tcPr>
          <w:p w14:paraId="1FA4A650" w14:textId="77777777" w:rsidR="008A22A1" w:rsidRDefault="00AB3F7D"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change from directive to regulation to ensure uniform application in Union.</w:t>
            </w:r>
            <w:r w:rsidR="006E2A46">
              <w:rPr>
                <w:rFonts w:ascii="Calibri" w:eastAsia="Times New Roman" w:hAnsi="Calibri" w:cs="Times New Roman"/>
                <w:szCs w:val="20"/>
                <w:lang w:eastAsia="da-DK"/>
                <w14:ligatures w14:val="none"/>
              </w:rPr>
              <w:t xml:space="preserve"> </w:t>
            </w:r>
          </w:p>
          <w:p w14:paraId="61358176" w14:textId="77777777" w:rsidR="001A67EE" w:rsidRDefault="006E2A46"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Close dialogue with EU, UK and US.</w:t>
            </w:r>
          </w:p>
          <w:p w14:paraId="2E04182F" w14:textId="517A0FF8" w:rsidR="008A22A1" w:rsidRDefault="008A22A1"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Better addressing the issue of </w:t>
            </w:r>
            <w:r w:rsidR="0016469A">
              <w:rPr>
                <w:rFonts w:ascii="Calibri" w:eastAsia="Times New Roman" w:hAnsi="Calibri" w:cs="Times New Roman"/>
                <w:szCs w:val="20"/>
                <w:lang w:eastAsia="da-DK"/>
                <w14:ligatures w14:val="none"/>
              </w:rPr>
              <w:t xml:space="preserve">home-made, </w:t>
            </w:r>
            <w:r>
              <w:rPr>
                <w:rFonts w:ascii="Calibri" w:eastAsia="Times New Roman" w:hAnsi="Calibri" w:cs="Times New Roman"/>
                <w:szCs w:val="20"/>
                <w:lang w:eastAsia="da-DK"/>
                <w14:ligatures w14:val="none"/>
              </w:rPr>
              <w:t>second-hand watercraft, major craft conversion</w:t>
            </w:r>
            <w:r w:rsidR="00D86A57">
              <w:rPr>
                <w:rFonts w:ascii="Calibri" w:eastAsia="Times New Roman" w:hAnsi="Calibri" w:cs="Times New Roman"/>
                <w:szCs w:val="20"/>
                <w:lang w:eastAsia="da-DK"/>
                <w14:ligatures w14:val="none"/>
              </w:rPr>
              <w:t xml:space="preserve"> and PCA</w:t>
            </w:r>
            <w:r w:rsidR="0044216F">
              <w:rPr>
                <w:rFonts w:ascii="Calibri" w:eastAsia="Times New Roman" w:hAnsi="Calibri" w:cs="Times New Roman"/>
                <w:szCs w:val="20"/>
                <w:lang w:eastAsia="da-DK"/>
                <w14:ligatures w14:val="none"/>
              </w:rPr>
              <w:t xml:space="preserve"> would bring clarity.</w:t>
            </w:r>
          </w:p>
          <w:p w14:paraId="69AB146D" w14:textId="78CD9120" w:rsidR="00C86FEC" w:rsidRPr="001A67EE" w:rsidRDefault="00C86FEC" w:rsidP="001A67EE">
            <w:pPr>
              <w:spacing w:before="120" w:after="120"/>
              <w:jc w:val="both"/>
              <w:rPr>
                <w:rFonts w:ascii="Calibri" w:eastAsia="Times New Roman" w:hAnsi="Calibri" w:cs="Times New Roman"/>
                <w:szCs w:val="20"/>
                <w:lang w:eastAsia="da-DK"/>
                <w14:ligatures w14:val="none"/>
              </w:rPr>
            </w:pPr>
          </w:p>
        </w:tc>
      </w:tr>
    </w:tbl>
    <w:p w14:paraId="7D690318" w14:textId="179DCC24" w:rsidR="001A67EE" w:rsidRPr="0008759F" w:rsidRDefault="001A67EE" w:rsidP="0008759F">
      <w:pPr>
        <w:pStyle w:val="Otsikko3"/>
        <w:rPr>
          <w:rFonts w:ascii="Calibri" w:eastAsia="Times New Roman" w:hAnsi="Calibri" w:cs="Times New Roman"/>
          <w:i/>
          <w:iCs/>
          <w:color w:val="002060"/>
          <w:kern w:val="0"/>
          <w:sz w:val="22"/>
          <w:szCs w:val="16"/>
          <w:lang w:eastAsia="da-DK"/>
          <w14:ligatures w14:val="none"/>
        </w:rPr>
      </w:pPr>
      <w:r w:rsidRPr="0008759F">
        <w:rPr>
          <w:rFonts w:ascii="Calibri" w:eastAsia="Times New Roman" w:hAnsi="Calibri" w:cs="Times New Roman"/>
          <w:i/>
          <w:iCs/>
          <w:color w:val="002060"/>
          <w:kern w:val="0"/>
          <w:sz w:val="22"/>
          <w:szCs w:val="16"/>
          <w:lang w:eastAsia="da-DK"/>
          <w14:ligatures w14:val="none"/>
        </w:rPr>
        <w:t xml:space="preserve">Part </w:t>
      </w:r>
      <w:r w:rsidR="00AE6237">
        <w:rPr>
          <w:rFonts w:ascii="Calibri" w:eastAsia="Times New Roman" w:hAnsi="Calibri" w:cs="Times New Roman"/>
          <w:i/>
          <w:iCs/>
          <w:color w:val="002060"/>
          <w:kern w:val="0"/>
          <w:sz w:val="22"/>
          <w:szCs w:val="16"/>
          <w:lang w:eastAsia="da-DK"/>
          <w14:ligatures w14:val="none"/>
        </w:rPr>
        <w:t>4</w:t>
      </w:r>
      <w:r w:rsidRPr="0008759F">
        <w:rPr>
          <w:rFonts w:ascii="Calibri" w:eastAsia="Times New Roman" w:hAnsi="Calibri" w:cs="Times New Roman"/>
          <w:i/>
          <w:iCs/>
          <w:color w:val="002060"/>
          <w:kern w:val="0"/>
          <w:sz w:val="22"/>
          <w:szCs w:val="16"/>
          <w:lang w:eastAsia="da-DK"/>
          <w14:ligatures w14:val="none"/>
        </w:rPr>
        <w:t>. Relevance</w:t>
      </w:r>
    </w:p>
    <w:p w14:paraId="40A8AA3A" w14:textId="77777777" w:rsidR="001A67EE" w:rsidRPr="001A67EE" w:rsidRDefault="001A67EE" w:rsidP="001A67EE">
      <w:pPr>
        <w:spacing w:after="120" w:line="240" w:lineRule="auto"/>
        <w:jc w:val="both"/>
        <w:rPr>
          <w:rFonts w:ascii="Calibri" w:eastAsia="Times New Roman" w:hAnsi="Calibri" w:cs="Times New Roman"/>
          <w:b/>
          <w:bCs/>
          <w:i/>
          <w:iCs/>
          <w:color w:val="002060"/>
          <w:kern w:val="0"/>
          <w:szCs w:val="20"/>
          <w:lang w:eastAsia="da-DK"/>
          <w14:ligatures w14:val="none"/>
        </w:rPr>
      </w:pPr>
      <w:r w:rsidRPr="001A67EE">
        <w:rPr>
          <w:rFonts w:ascii="Calibri" w:eastAsia="Times New Roman" w:hAnsi="Calibri" w:cs="Times New Roman"/>
          <w:b/>
          <w:bCs/>
          <w:i/>
          <w:iCs/>
          <w:color w:val="002060"/>
          <w:kern w:val="0"/>
          <w:szCs w:val="20"/>
          <w:lang w:eastAsia="da-DK"/>
          <w14:ligatures w14:val="none"/>
        </w:rPr>
        <w:t>Questions relating to the alignment between the Directive’s objectives and current needs.</w:t>
      </w:r>
    </w:p>
    <w:p w14:paraId="21974C50"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Is the Directive fit for purpose, regarding the current situation (market, technology, geopolitical changes, national and international policies)?</w:t>
      </w:r>
    </w:p>
    <w:p w14:paraId="4457595A" w14:textId="77777777" w:rsidR="001A67EE" w:rsidRPr="001B6E5E" w:rsidRDefault="001A67EE" w:rsidP="008047C4">
      <w:pPr>
        <w:numPr>
          <w:ilvl w:val="0"/>
          <w:numId w:val="49"/>
        </w:numPr>
        <w:spacing w:after="0" w:line="240" w:lineRule="auto"/>
        <w:jc w:val="both"/>
        <w:rPr>
          <w:rFonts w:ascii="Calibri" w:eastAsia="Times New Roman" w:hAnsi="Calibri" w:cs="Times New Roman"/>
          <w:color w:val="000000"/>
          <w:kern w:val="0"/>
          <w:szCs w:val="20"/>
          <w:highlight w:val="yellow"/>
          <w:lang w:eastAsia="da-DK"/>
          <w14:ligatures w14:val="none"/>
        </w:rPr>
      </w:pPr>
      <w:r w:rsidRPr="001B6E5E">
        <w:rPr>
          <w:rFonts w:ascii="Calibri" w:eastAsia="Times New Roman" w:hAnsi="Calibri" w:cs="Times New Roman"/>
          <w:color w:val="000000"/>
          <w:kern w:val="0"/>
          <w:szCs w:val="20"/>
          <w:highlight w:val="yellow"/>
          <w:lang w:eastAsia="da-DK"/>
          <w14:ligatures w14:val="none"/>
        </w:rPr>
        <w:t>Yes</w:t>
      </w:r>
    </w:p>
    <w:p w14:paraId="660BA5B0" w14:textId="77777777" w:rsidR="001A67EE" w:rsidRPr="001A67EE" w:rsidRDefault="001A67EE" w:rsidP="008047C4">
      <w:pPr>
        <w:numPr>
          <w:ilvl w:val="0"/>
          <w:numId w:val="49"/>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No</w:t>
      </w:r>
    </w:p>
    <w:p w14:paraId="67E04287" w14:textId="77777777" w:rsidR="001A67EE" w:rsidRDefault="001A67EE" w:rsidP="008047C4">
      <w:pPr>
        <w:numPr>
          <w:ilvl w:val="0"/>
          <w:numId w:val="49"/>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Don’t know</w:t>
      </w:r>
    </w:p>
    <w:p w14:paraId="2C5C4950" w14:textId="77777777" w:rsidR="00AE6237" w:rsidRPr="001A67EE" w:rsidRDefault="00AE6237" w:rsidP="00AE6237">
      <w:pPr>
        <w:spacing w:after="0" w:line="240" w:lineRule="auto"/>
        <w:jc w:val="both"/>
        <w:rPr>
          <w:rFonts w:ascii="Calibri" w:eastAsia="Times New Roman" w:hAnsi="Calibri" w:cs="Times New Roman"/>
          <w:color w:val="000000"/>
          <w:kern w:val="0"/>
          <w:szCs w:val="20"/>
          <w:lang w:eastAsia="da-DK"/>
          <w14:ligatures w14:val="none"/>
        </w:rPr>
      </w:pPr>
    </w:p>
    <w:p w14:paraId="21651CF8" w14:textId="00B955B0"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To what extent do the RCD objectives still correspond to the sectorial needs and issues? </w:t>
      </w:r>
    </w:p>
    <w:p w14:paraId="3F152D76" w14:textId="77777777" w:rsidR="001A67EE" w:rsidRPr="00D27DA5" w:rsidRDefault="001A67EE" w:rsidP="008047C4">
      <w:pPr>
        <w:numPr>
          <w:ilvl w:val="0"/>
          <w:numId w:val="50"/>
        </w:numPr>
        <w:spacing w:after="0" w:line="240" w:lineRule="auto"/>
        <w:jc w:val="both"/>
        <w:rPr>
          <w:rFonts w:ascii="Calibri" w:eastAsia="Times New Roman" w:hAnsi="Calibri" w:cs="Times New Roman"/>
          <w:color w:val="000000"/>
          <w:kern w:val="0"/>
          <w:szCs w:val="20"/>
          <w:lang w:eastAsia="da-DK"/>
          <w14:ligatures w14:val="none"/>
        </w:rPr>
      </w:pPr>
      <w:r w:rsidRPr="00D27DA5">
        <w:rPr>
          <w:rFonts w:ascii="Calibri" w:eastAsia="Times New Roman" w:hAnsi="Calibri" w:cs="Times New Roman"/>
          <w:color w:val="000000"/>
          <w:kern w:val="0"/>
          <w:szCs w:val="20"/>
          <w:lang w:eastAsia="da-DK"/>
          <w14:ligatures w14:val="none"/>
        </w:rPr>
        <w:t>To a great extent</w:t>
      </w:r>
    </w:p>
    <w:p w14:paraId="2A7DD9C4" w14:textId="77777777" w:rsidR="001A67EE" w:rsidRPr="005B4CD5" w:rsidRDefault="001A67EE" w:rsidP="008047C4">
      <w:pPr>
        <w:numPr>
          <w:ilvl w:val="0"/>
          <w:numId w:val="50"/>
        </w:numPr>
        <w:spacing w:after="0" w:line="240" w:lineRule="auto"/>
        <w:jc w:val="both"/>
        <w:rPr>
          <w:rFonts w:ascii="Calibri" w:eastAsia="Times New Roman" w:hAnsi="Calibri" w:cs="Times New Roman"/>
          <w:color w:val="000000"/>
          <w:kern w:val="0"/>
          <w:szCs w:val="20"/>
          <w:highlight w:val="yellow"/>
          <w:lang w:eastAsia="da-DK"/>
          <w14:ligatures w14:val="none"/>
        </w:rPr>
      </w:pPr>
      <w:r w:rsidRPr="005B4CD5">
        <w:rPr>
          <w:rFonts w:ascii="Calibri" w:eastAsia="Times New Roman" w:hAnsi="Calibri" w:cs="Times New Roman"/>
          <w:color w:val="000000"/>
          <w:kern w:val="0"/>
          <w:szCs w:val="20"/>
          <w:highlight w:val="yellow"/>
          <w:lang w:eastAsia="da-DK"/>
          <w14:ligatures w14:val="none"/>
        </w:rPr>
        <w:t>To some extent</w:t>
      </w:r>
    </w:p>
    <w:p w14:paraId="3917FC23" w14:textId="77777777" w:rsidR="001A67EE" w:rsidRPr="001A67EE" w:rsidRDefault="001A67EE" w:rsidP="008047C4">
      <w:pPr>
        <w:numPr>
          <w:ilvl w:val="0"/>
          <w:numId w:val="50"/>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Neutral</w:t>
      </w:r>
    </w:p>
    <w:p w14:paraId="68308C93" w14:textId="77777777" w:rsidR="001A67EE" w:rsidRPr="001A67EE" w:rsidRDefault="001A67EE" w:rsidP="008047C4">
      <w:pPr>
        <w:numPr>
          <w:ilvl w:val="0"/>
          <w:numId w:val="50"/>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To a lesser extent</w:t>
      </w:r>
    </w:p>
    <w:p w14:paraId="298DD6A5" w14:textId="77777777" w:rsidR="001A67EE" w:rsidRPr="001A67EE" w:rsidRDefault="001A67EE" w:rsidP="008047C4">
      <w:pPr>
        <w:numPr>
          <w:ilvl w:val="0"/>
          <w:numId w:val="50"/>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Not at all</w:t>
      </w:r>
    </w:p>
    <w:p w14:paraId="4170395B" w14:textId="77777777" w:rsidR="001A67EE" w:rsidRDefault="001A67EE" w:rsidP="008047C4">
      <w:pPr>
        <w:numPr>
          <w:ilvl w:val="0"/>
          <w:numId w:val="50"/>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Don’t know</w:t>
      </w:r>
    </w:p>
    <w:p w14:paraId="1418E8DB" w14:textId="77777777" w:rsidR="00AE6237" w:rsidRPr="001A67EE" w:rsidRDefault="00AE6237" w:rsidP="00AE6237">
      <w:pPr>
        <w:spacing w:after="0" w:line="240" w:lineRule="auto"/>
        <w:jc w:val="both"/>
        <w:rPr>
          <w:rFonts w:ascii="Calibri" w:eastAsia="Times New Roman" w:hAnsi="Calibri" w:cs="Times New Roman"/>
          <w:color w:val="000000"/>
          <w:kern w:val="0"/>
          <w:szCs w:val="20"/>
          <w:lang w:eastAsia="da-DK"/>
          <w14:ligatures w14:val="none"/>
        </w:rPr>
      </w:pPr>
    </w:p>
    <w:p w14:paraId="0955217E" w14:textId="1322D6A8"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To what extent are adaptation mechanisms for the RCD in place to follow technological and scientific development? </w:t>
      </w:r>
    </w:p>
    <w:p w14:paraId="21F2928D" w14:textId="77777777" w:rsidR="001A67EE" w:rsidRPr="001A67EE" w:rsidRDefault="001A67EE" w:rsidP="008047C4">
      <w:pPr>
        <w:numPr>
          <w:ilvl w:val="0"/>
          <w:numId w:val="51"/>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To a great extent</w:t>
      </w:r>
    </w:p>
    <w:p w14:paraId="71ECF267" w14:textId="77777777" w:rsidR="001A67EE" w:rsidRPr="001A67EE" w:rsidRDefault="001A67EE" w:rsidP="008047C4">
      <w:pPr>
        <w:numPr>
          <w:ilvl w:val="0"/>
          <w:numId w:val="51"/>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To some extent</w:t>
      </w:r>
    </w:p>
    <w:p w14:paraId="2A1C48B0" w14:textId="77777777" w:rsidR="001A67EE" w:rsidRPr="001A67EE" w:rsidRDefault="001A67EE" w:rsidP="008047C4">
      <w:pPr>
        <w:numPr>
          <w:ilvl w:val="0"/>
          <w:numId w:val="51"/>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Neutral</w:t>
      </w:r>
    </w:p>
    <w:p w14:paraId="1A1D57BD" w14:textId="77777777" w:rsidR="001A67EE" w:rsidRPr="00EA14A4" w:rsidRDefault="001A67EE" w:rsidP="008047C4">
      <w:pPr>
        <w:numPr>
          <w:ilvl w:val="0"/>
          <w:numId w:val="51"/>
        </w:numPr>
        <w:spacing w:after="0" w:line="240" w:lineRule="auto"/>
        <w:jc w:val="both"/>
        <w:rPr>
          <w:rFonts w:ascii="Calibri" w:eastAsia="Times New Roman" w:hAnsi="Calibri" w:cs="Times New Roman"/>
          <w:color w:val="000000"/>
          <w:kern w:val="0"/>
          <w:szCs w:val="20"/>
          <w:highlight w:val="yellow"/>
          <w:lang w:eastAsia="da-DK"/>
          <w14:ligatures w14:val="none"/>
        </w:rPr>
      </w:pPr>
      <w:r w:rsidRPr="00EA14A4">
        <w:rPr>
          <w:rFonts w:ascii="Calibri" w:eastAsia="Times New Roman" w:hAnsi="Calibri" w:cs="Times New Roman"/>
          <w:color w:val="000000"/>
          <w:kern w:val="0"/>
          <w:szCs w:val="20"/>
          <w:highlight w:val="yellow"/>
          <w:lang w:eastAsia="da-DK"/>
          <w14:ligatures w14:val="none"/>
        </w:rPr>
        <w:t>To a lesser extent</w:t>
      </w:r>
    </w:p>
    <w:p w14:paraId="72BBB24B" w14:textId="77777777" w:rsidR="001A67EE" w:rsidRPr="001A67EE" w:rsidRDefault="001A67EE" w:rsidP="008047C4">
      <w:pPr>
        <w:numPr>
          <w:ilvl w:val="0"/>
          <w:numId w:val="51"/>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Not at all</w:t>
      </w:r>
    </w:p>
    <w:p w14:paraId="25B3CFC6" w14:textId="77777777" w:rsidR="001A67EE" w:rsidRDefault="001A67EE" w:rsidP="008047C4">
      <w:pPr>
        <w:numPr>
          <w:ilvl w:val="0"/>
          <w:numId w:val="51"/>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Don’t know</w:t>
      </w:r>
    </w:p>
    <w:p w14:paraId="4784C50B" w14:textId="77777777" w:rsidR="00AE6237" w:rsidRPr="001A67EE" w:rsidRDefault="00AE6237" w:rsidP="00AE6237">
      <w:pPr>
        <w:spacing w:after="0" w:line="240" w:lineRule="auto"/>
        <w:jc w:val="both"/>
        <w:rPr>
          <w:rFonts w:ascii="Calibri" w:eastAsia="Times New Roman" w:hAnsi="Calibri" w:cs="Times New Roman"/>
          <w:color w:val="000000"/>
          <w:kern w:val="0"/>
          <w:szCs w:val="20"/>
          <w:lang w:eastAsia="da-DK"/>
          <w14:ligatures w14:val="none"/>
        </w:rPr>
      </w:pPr>
    </w:p>
    <w:p w14:paraId="7E36A163"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Please explain below what you consider to be those adaptation mechanisms, and their positive or negative aspects.</w:t>
      </w:r>
    </w:p>
    <w:tbl>
      <w:tblPr>
        <w:tblStyle w:val="TaulukkoRuudukko"/>
        <w:tblW w:w="0" w:type="auto"/>
        <w:tblLook w:val="04A0" w:firstRow="1" w:lastRow="0" w:firstColumn="1" w:lastColumn="0" w:noHBand="0" w:noVBand="1"/>
      </w:tblPr>
      <w:tblGrid>
        <w:gridCol w:w="4149"/>
      </w:tblGrid>
      <w:tr w:rsidR="001A67EE" w:rsidRPr="001A67EE" w14:paraId="235F02D1" w14:textId="77777777" w:rsidTr="00E256B6">
        <w:tc>
          <w:tcPr>
            <w:tcW w:w="9016" w:type="dxa"/>
          </w:tcPr>
          <w:p w14:paraId="10DA5797" w14:textId="620E5199" w:rsidR="001A67EE" w:rsidRPr="001A67EE" w:rsidRDefault="00752D0E" w:rsidP="001A67EE">
            <w:pPr>
              <w:spacing w:before="120" w:after="120"/>
              <w:jc w:val="both"/>
              <w:rPr>
                <w:rFonts w:ascii="Calibri" w:eastAsia="Times New Roman" w:hAnsi="Calibri" w:cs="Times New Roman"/>
                <w:color w:val="000000"/>
                <w:szCs w:val="20"/>
                <w:lang w:eastAsia="da-DK"/>
                <w14:ligatures w14:val="none"/>
              </w:rPr>
            </w:pPr>
            <w:r>
              <w:rPr>
                <w:rFonts w:ascii="Calibri" w:eastAsia="Times New Roman" w:hAnsi="Calibri" w:cs="Times New Roman"/>
                <w:color w:val="000000"/>
                <w:szCs w:val="20"/>
                <w:lang w:eastAsia="da-DK"/>
                <w14:ligatures w14:val="none"/>
              </w:rPr>
              <w:t>it is critical that RCD</w:t>
            </w:r>
            <w:r w:rsidR="00964592">
              <w:rPr>
                <w:rFonts w:ascii="Calibri" w:eastAsia="Times New Roman" w:hAnsi="Calibri" w:cs="Times New Roman"/>
                <w:color w:val="000000"/>
                <w:szCs w:val="20"/>
                <w:lang w:eastAsia="da-DK"/>
                <w14:ligatures w14:val="none"/>
              </w:rPr>
              <w:t xml:space="preserve"> is open and does not hinder to further innovations</w:t>
            </w:r>
            <w:r w:rsidR="008A29EC">
              <w:rPr>
                <w:rFonts w:ascii="Calibri" w:eastAsia="Times New Roman" w:hAnsi="Calibri" w:cs="Times New Roman"/>
                <w:color w:val="000000"/>
                <w:szCs w:val="20"/>
                <w:lang w:eastAsia="da-DK"/>
                <w14:ligatures w14:val="none"/>
              </w:rPr>
              <w:t xml:space="preserve"> in </w:t>
            </w:r>
            <w:r w:rsidR="00C26E5A">
              <w:rPr>
                <w:rFonts w:ascii="Calibri" w:eastAsia="Times New Roman" w:hAnsi="Calibri" w:cs="Times New Roman"/>
                <w:color w:val="000000"/>
                <w:szCs w:val="20"/>
                <w:lang w:eastAsia="da-DK"/>
                <w14:ligatures w14:val="none"/>
              </w:rPr>
              <w:t xml:space="preserve">energy generation, </w:t>
            </w:r>
            <w:r w:rsidR="008A29EC">
              <w:rPr>
                <w:rFonts w:ascii="Calibri" w:eastAsia="Times New Roman" w:hAnsi="Calibri" w:cs="Times New Roman"/>
                <w:color w:val="000000"/>
                <w:szCs w:val="20"/>
                <w:lang w:eastAsia="da-DK"/>
                <w14:ligatures w14:val="none"/>
              </w:rPr>
              <w:t>fuels, propulsion, craft types and components and equipment.</w:t>
            </w:r>
          </w:p>
        </w:tc>
      </w:tr>
    </w:tbl>
    <w:p w14:paraId="0EFBBFEE"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Is there an issue regarding the scope of the Directive?</w:t>
      </w:r>
    </w:p>
    <w:p w14:paraId="6AFEC32F" w14:textId="77777777" w:rsidR="001A67EE" w:rsidRPr="00E649DA" w:rsidRDefault="001A67EE" w:rsidP="008047C4">
      <w:pPr>
        <w:numPr>
          <w:ilvl w:val="0"/>
          <w:numId w:val="52"/>
        </w:numPr>
        <w:spacing w:after="0" w:line="240" w:lineRule="auto"/>
        <w:jc w:val="both"/>
        <w:rPr>
          <w:rFonts w:ascii="Calibri" w:eastAsia="Times New Roman" w:hAnsi="Calibri" w:cs="Times New Roman"/>
          <w:kern w:val="0"/>
          <w:szCs w:val="20"/>
          <w:highlight w:val="yellow"/>
          <w:lang w:eastAsia="da-DK"/>
          <w14:ligatures w14:val="none"/>
        </w:rPr>
      </w:pPr>
      <w:r w:rsidRPr="00E649DA">
        <w:rPr>
          <w:rFonts w:ascii="Calibri" w:eastAsia="Times New Roman" w:hAnsi="Calibri" w:cs="Times New Roman"/>
          <w:kern w:val="0"/>
          <w:szCs w:val="20"/>
          <w:highlight w:val="yellow"/>
          <w:lang w:eastAsia="da-DK"/>
          <w14:ligatures w14:val="none"/>
        </w:rPr>
        <w:t>Yes</w:t>
      </w:r>
    </w:p>
    <w:p w14:paraId="4A92C4FB" w14:textId="77777777" w:rsidR="001A67EE" w:rsidRPr="00E649DA" w:rsidRDefault="001A67EE" w:rsidP="008047C4">
      <w:pPr>
        <w:numPr>
          <w:ilvl w:val="0"/>
          <w:numId w:val="52"/>
        </w:numPr>
        <w:spacing w:after="0" w:line="240" w:lineRule="auto"/>
        <w:jc w:val="both"/>
        <w:rPr>
          <w:rFonts w:ascii="Calibri" w:eastAsia="Times New Roman" w:hAnsi="Calibri" w:cs="Times New Roman"/>
          <w:kern w:val="0"/>
          <w:szCs w:val="20"/>
          <w:lang w:eastAsia="da-DK"/>
          <w14:ligatures w14:val="none"/>
        </w:rPr>
      </w:pPr>
      <w:r w:rsidRPr="00E649DA">
        <w:rPr>
          <w:rFonts w:ascii="Calibri" w:eastAsia="Times New Roman" w:hAnsi="Calibri" w:cs="Times New Roman"/>
          <w:kern w:val="0"/>
          <w:szCs w:val="20"/>
          <w:lang w:eastAsia="da-DK"/>
          <w14:ligatures w14:val="none"/>
        </w:rPr>
        <w:t>No</w:t>
      </w:r>
    </w:p>
    <w:p w14:paraId="7B9BA207" w14:textId="77777777" w:rsidR="001A67EE" w:rsidRPr="001A67EE" w:rsidRDefault="001A67EE" w:rsidP="008047C4">
      <w:pPr>
        <w:numPr>
          <w:ilvl w:val="0"/>
          <w:numId w:val="52"/>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CA3E660"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Are the Directive’s definitions appropriate and corresponding to the </w:t>
      </w:r>
      <w:r w:rsidRPr="001A67EE">
        <w:rPr>
          <w:rFonts w:ascii="Calibri" w:eastAsia="Times New Roman" w:hAnsi="Calibri" w:cs="Times New Roman"/>
          <w:b/>
          <w:bCs/>
          <w:kern w:val="0"/>
          <w:szCs w:val="20"/>
          <w:lang w:eastAsia="da-DK"/>
          <w14:ligatures w14:val="none"/>
        </w:rPr>
        <w:lastRenderedPageBreak/>
        <w:t>current needs of the sector you/your organisation represent?</w:t>
      </w:r>
    </w:p>
    <w:p w14:paraId="56C99FDB" w14:textId="77777777" w:rsidR="001A67EE" w:rsidRPr="001A67EE" w:rsidRDefault="001A67EE" w:rsidP="008047C4">
      <w:pPr>
        <w:numPr>
          <w:ilvl w:val="0"/>
          <w:numId w:val="5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Yes</w:t>
      </w:r>
    </w:p>
    <w:p w14:paraId="10066A21" w14:textId="77777777" w:rsidR="001A67EE" w:rsidRPr="00514A74" w:rsidRDefault="001A67EE" w:rsidP="008047C4">
      <w:pPr>
        <w:numPr>
          <w:ilvl w:val="0"/>
          <w:numId w:val="53"/>
        </w:numPr>
        <w:spacing w:after="0" w:line="240" w:lineRule="auto"/>
        <w:jc w:val="both"/>
        <w:rPr>
          <w:rFonts w:ascii="Calibri" w:eastAsia="Times New Roman" w:hAnsi="Calibri" w:cs="Times New Roman"/>
          <w:kern w:val="0"/>
          <w:szCs w:val="20"/>
          <w:highlight w:val="yellow"/>
          <w:lang w:eastAsia="da-DK"/>
          <w14:ligatures w14:val="none"/>
        </w:rPr>
      </w:pPr>
      <w:r w:rsidRPr="00514A74">
        <w:rPr>
          <w:rFonts w:ascii="Calibri" w:eastAsia="Times New Roman" w:hAnsi="Calibri" w:cs="Times New Roman"/>
          <w:kern w:val="0"/>
          <w:szCs w:val="20"/>
          <w:highlight w:val="yellow"/>
          <w:lang w:eastAsia="da-DK"/>
          <w14:ligatures w14:val="none"/>
        </w:rPr>
        <w:t>No</w:t>
      </w:r>
    </w:p>
    <w:p w14:paraId="61223819" w14:textId="77777777" w:rsidR="001A67EE" w:rsidRPr="001A67EE" w:rsidRDefault="001A67EE" w:rsidP="008047C4">
      <w:pPr>
        <w:numPr>
          <w:ilvl w:val="0"/>
          <w:numId w:val="53"/>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78CEF530"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If not, please explain.</w:t>
      </w:r>
    </w:p>
    <w:tbl>
      <w:tblPr>
        <w:tblStyle w:val="TaulukkoRuudukko"/>
        <w:tblW w:w="0" w:type="auto"/>
        <w:tblLook w:val="04A0" w:firstRow="1" w:lastRow="0" w:firstColumn="1" w:lastColumn="0" w:noHBand="0" w:noVBand="1"/>
      </w:tblPr>
      <w:tblGrid>
        <w:gridCol w:w="4149"/>
      </w:tblGrid>
      <w:tr w:rsidR="001A67EE" w:rsidRPr="001A67EE" w14:paraId="61EF8603" w14:textId="77777777" w:rsidTr="00E256B6">
        <w:tc>
          <w:tcPr>
            <w:tcW w:w="9016" w:type="dxa"/>
          </w:tcPr>
          <w:p w14:paraId="36A13809" w14:textId="552EB7F4" w:rsidR="001A67EE" w:rsidRPr="001A67EE" w:rsidRDefault="00514A74" w:rsidP="001A67EE">
            <w:pPr>
              <w:spacing w:before="120" w:after="120"/>
              <w:jc w:val="both"/>
              <w:rPr>
                <w:rFonts w:ascii="Calibri" w:eastAsia="Times New Roman" w:hAnsi="Calibri" w:cs="Times New Roman"/>
                <w:color w:val="000000"/>
                <w:szCs w:val="20"/>
                <w:lang w:eastAsia="da-DK"/>
                <w14:ligatures w14:val="none"/>
              </w:rPr>
            </w:pPr>
            <w:r>
              <w:rPr>
                <w:rFonts w:ascii="Calibri" w:eastAsia="Times New Roman" w:hAnsi="Calibri" w:cs="Times New Roman"/>
                <w:color w:val="000000"/>
                <w:szCs w:val="20"/>
                <w:lang w:eastAsia="da-DK"/>
                <w14:ligatures w14:val="none"/>
              </w:rPr>
              <w:t>M</w:t>
            </w:r>
            <w:r w:rsidR="005264B0">
              <w:rPr>
                <w:rFonts w:ascii="Calibri" w:eastAsia="Times New Roman" w:hAnsi="Calibri" w:cs="Times New Roman"/>
                <w:color w:val="000000"/>
                <w:szCs w:val="20"/>
                <w:lang w:eastAsia="da-DK"/>
                <w14:ligatures w14:val="none"/>
              </w:rPr>
              <w:t xml:space="preserve">ajor </w:t>
            </w:r>
            <w:r>
              <w:rPr>
                <w:rFonts w:ascii="Calibri" w:eastAsia="Times New Roman" w:hAnsi="Calibri" w:cs="Times New Roman"/>
                <w:color w:val="000000"/>
                <w:szCs w:val="20"/>
                <w:lang w:eastAsia="da-DK"/>
                <w14:ligatures w14:val="none"/>
              </w:rPr>
              <w:t>C</w:t>
            </w:r>
            <w:r w:rsidR="005264B0">
              <w:rPr>
                <w:rFonts w:ascii="Calibri" w:eastAsia="Times New Roman" w:hAnsi="Calibri" w:cs="Times New Roman"/>
                <w:color w:val="000000"/>
                <w:szCs w:val="20"/>
                <w:lang w:eastAsia="da-DK"/>
                <w14:ligatures w14:val="none"/>
              </w:rPr>
              <w:t xml:space="preserve">raft </w:t>
            </w:r>
            <w:r>
              <w:rPr>
                <w:rFonts w:ascii="Calibri" w:eastAsia="Times New Roman" w:hAnsi="Calibri" w:cs="Times New Roman"/>
                <w:color w:val="000000"/>
                <w:szCs w:val="20"/>
                <w:lang w:eastAsia="da-DK"/>
                <w14:ligatures w14:val="none"/>
              </w:rPr>
              <w:t>C</w:t>
            </w:r>
            <w:r w:rsidR="005264B0">
              <w:rPr>
                <w:rFonts w:ascii="Calibri" w:eastAsia="Times New Roman" w:hAnsi="Calibri" w:cs="Times New Roman"/>
                <w:color w:val="000000"/>
                <w:szCs w:val="20"/>
                <w:lang w:eastAsia="da-DK"/>
                <w14:ligatures w14:val="none"/>
              </w:rPr>
              <w:t>onversion</w:t>
            </w:r>
            <w:r w:rsidR="009C78B6">
              <w:rPr>
                <w:rFonts w:ascii="Calibri" w:eastAsia="Times New Roman" w:hAnsi="Calibri" w:cs="Times New Roman"/>
                <w:color w:val="000000"/>
                <w:szCs w:val="20"/>
                <w:lang w:eastAsia="da-DK"/>
                <w14:ligatures w14:val="none"/>
              </w:rPr>
              <w:t xml:space="preserve"> as an example does not</w:t>
            </w:r>
            <w:r w:rsidR="000B48DC">
              <w:rPr>
                <w:rFonts w:ascii="Calibri" w:eastAsia="Times New Roman" w:hAnsi="Calibri" w:cs="Times New Roman"/>
                <w:color w:val="000000"/>
                <w:szCs w:val="20"/>
                <w:lang w:eastAsia="da-DK"/>
                <w14:ligatures w14:val="none"/>
              </w:rPr>
              <w:t xml:space="preserve"> answer the current needs of equipment manufacturers and installations.</w:t>
            </w:r>
            <w:r w:rsidR="00233F33">
              <w:rPr>
                <w:rFonts w:ascii="Calibri" w:eastAsia="Times New Roman" w:hAnsi="Calibri" w:cs="Times New Roman"/>
                <w:color w:val="000000"/>
                <w:szCs w:val="20"/>
                <w:lang w:eastAsia="da-DK"/>
                <w14:ligatures w14:val="none"/>
              </w:rPr>
              <w:t xml:space="preserve"> It is also seen as a barrier for innovations</w:t>
            </w:r>
            <w:r w:rsidR="00215E38">
              <w:rPr>
                <w:rFonts w:ascii="Calibri" w:eastAsia="Times New Roman" w:hAnsi="Calibri" w:cs="Times New Roman"/>
                <w:color w:val="000000"/>
                <w:szCs w:val="20"/>
                <w:lang w:eastAsia="da-DK"/>
                <w14:ligatures w14:val="none"/>
              </w:rPr>
              <w:t xml:space="preserve"> </w:t>
            </w:r>
            <w:r w:rsidR="007C0E18">
              <w:rPr>
                <w:rFonts w:ascii="Calibri" w:eastAsia="Times New Roman" w:hAnsi="Calibri" w:cs="Times New Roman"/>
                <w:color w:val="000000"/>
                <w:szCs w:val="20"/>
                <w:lang w:eastAsia="da-DK"/>
                <w14:ligatures w14:val="none"/>
              </w:rPr>
              <w:t>if</w:t>
            </w:r>
            <w:r w:rsidR="00215E38">
              <w:rPr>
                <w:rFonts w:ascii="Calibri" w:eastAsia="Times New Roman" w:hAnsi="Calibri" w:cs="Times New Roman"/>
                <w:color w:val="000000"/>
                <w:szCs w:val="20"/>
                <w:lang w:eastAsia="da-DK"/>
                <w14:ligatures w14:val="none"/>
              </w:rPr>
              <w:t xml:space="preserve"> </w:t>
            </w:r>
            <w:r w:rsidR="00815F61">
              <w:rPr>
                <w:rFonts w:ascii="Calibri" w:eastAsia="Times New Roman" w:hAnsi="Calibri" w:cs="Times New Roman"/>
                <w:color w:val="000000"/>
                <w:szCs w:val="20"/>
                <w:lang w:eastAsia="da-DK"/>
                <w14:ligatures w14:val="none"/>
              </w:rPr>
              <w:t>interpreted too broadly as</w:t>
            </w:r>
            <w:r w:rsidR="007C0E18">
              <w:rPr>
                <w:rFonts w:ascii="Calibri" w:eastAsia="Times New Roman" w:hAnsi="Calibri" w:cs="Times New Roman"/>
                <w:color w:val="000000"/>
                <w:szCs w:val="20"/>
                <w:lang w:eastAsia="da-DK"/>
                <w14:ligatures w14:val="none"/>
              </w:rPr>
              <w:t xml:space="preserve"> innovations would be blocked by the costs of PCA’s</w:t>
            </w:r>
            <w:r w:rsidR="00233F33">
              <w:rPr>
                <w:rFonts w:ascii="Calibri" w:eastAsia="Times New Roman" w:hAnsi="Calibri" w:cs="Times New Roman"/>
                <w:color w:val="000000"/>
                <w:szCs w:val="20"/>
                <w:lang w:eastAsia="da-DK"/>
                <w14:ligatures w14:val="none"/>
              </w:rPr>
              <w:t>.</w:t>
            </w:r>
          </w:p>
        </w:tc>
      </w:tr>
    </w:tbl>
    <w:p w14:paraId="3CF50BA3" w14:textId="77777777" w:rsidR="001A67EE" w:rsidRPr="001A67EE" w:rsidRDefault="001A67EE" w:rsidP="001A67EE">
      <w:pPr>
        <w:spacing w:after="120" w:line="240" w:lineRule="auto"/>
        <w:jc w:val="both"/>
        <w:rPr>
          <w:rFonts w:ascii="Calibri" w:eastAsia="Times New Roman" w:hAnsi="Calibri" w:cs="Times New Roman"/>
          <w:kern w:val="0"/>
          <w:szCs w:val="20"/>
          <w:lang w:eastAsia="da-DK"/>
          <w14:ligatures w14:val="none"/>
        </w:rPr>
      </w:pPr>
    </w:p>
    <w:p w14:paraId="6026885D" w14:textId="5EB024C8" w:rsid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Are specific concepts, such as major craft conversion, private importer, watercraft identification, and products built for own use appropriate and corresponding to the current needs?</w:t>
      </w:r>
    </w:p>
    <w:tbl>
      <w:tblPr>
        <w:tblStyle w:val="ListTable3-Accent112"/>
        <w:tblW w:w="5000" w:type="pct"/>
        <w:tblInd w:w="0" w:type="dxa"/>
        <w:tblLook w:val="04A0" w:firstRow="1" w:lastRow="0" w:firstColumn="1" w:lastColumn="0" w:noHBand="0" w:noVBand="1"/>
      </w:tblPr>
      <w:tblGrid>
        <w:gridCol w:w="1821"/>
        <w:gridCol w:w="778"/>
        <w:gridCol w:w="776"/>
        <w:gridCol w:w="774"/>
      </w:tblGrid>
      <w:tr w:rsidR="00CE1F3A" w:rsidRPr="001A67EE" w14:paraId="0AB9FE8C" w14:textId="77777777" w:rsidTr="00CE1F3A">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2194" w:type="pct"/>
            <w:tcBorders>
              <w:top w:val="single" w:sz="4" w:space="0" w:color="156082"/>
              <w:left w:val="single" w:sz="4" w:space="0" w:color="156082"/>
            </w:tcBorders>
            <w:shd w:val="clear" w:color="auto" w:fill="002060"/>
            <w:hideMark/>
          </w:tcPr>
          <w:p w14:paraId="61F2B040" w14:textId="11AFF15E" w:rsidR="00CE1F3A" w:rsidRPr="001A67EE" w:rsidRDefault="00CE1F3A" w:rsidP="00A33249">
            <w:pPr>
              <w:spacing w:line="264" w:lineRule="auto"/>
              <w:contextualSpacing/>
              <w:jc w:val="both"/>
              <w:rPr>
                <w:rFonts w:ascii="Calibri" w:eastAsia="Times New Roman" w:hAnsi="Calibri" w:cs="Calibri"/>
                <w:sz w:val="20"/>
                <w:szCs w:val="20"/>
                <w:lang w:eastAsia="en-GB"/>
              </w:rPr>
            </w:pPr>
          </w:p>
        </w:tc>
        <w:tc>
          <w:tcPr>
            <w:tcW w:w="938" w:type="pct"/>
            <w:tcBorders>
              <w:top w:val="single" w:sz="4" w:space="0" w:color="156082"/>
              <w:left w:val="nil"/>
              <w:bottom w:val="nil"/>
              <w:right w:val="nil"/>
            </w:tcBorders>
            <w:shd w:val="clear" w:color="auto" w:fill="002060"/>
            <w:vAlign w:val="center"/>
          </w:tcPr>
          <w:p w14:paraId="3660680F" w14:textId="40124BDE" w:rsidR="00CE1F3A" w:rsidRPr="001A67EE" w:rsidRDefault="00CE1F3A"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Yes</w:t>
            </w:r>
          </w:p>
        </w:tc>
        <w:tc>
          <w:tcPr>
            <w:tcW w:w="935" w:type="pct"/>
            <w:tcBorders>
              <w:top w:val="single" w:sz="4" w:space="0" w:color="156082"/>
              <w:left w:val="nil"/>
              <w:bottom w:val="nil"/>
              <w:right w:val="nil"/>
            </w:tcBorders>
            <w:shd w:val="clear" w:color="auto" w:fill="002060"/>
            <w:vAlign w:val="center"/>
          </w:tcPr>
          <w:p w14:paraId="2B84E077" w14:textId="360FA815" w:rsidR="00CE1F3A" w:rsidRPr="00104002" w:rsidRDefault="00CE1F3A"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No</w:t>
            </w:r>
          </w:p>
        </w:tc>
        <w:tc>
          <w:tcPr>
            <w:tcW w:w="933" w:type="pct"/>
            <w:shd w:val="clear" w:color="auto" w:fill="002060"/>
            <w:vAlign w:val="center"/>
          </w:tcPr>
          <w:p w14:paraId="13CBC10E" w14:textId="77777777" w:rsidR="00CE1F3A" w:rsidRPr="001A67EE" w:rsidRDefault="00CE1F3A"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Don’t know</w:t>
            </w:r>
          </w:p>
        </w:tc>
      </w:tr>
      <w:tr w:rsidR="00CE1F3A" w:rsidRPr="001A67EE" w14:paraId="52B37F61" w14:textId="77777777" w:rsidTr="00CE1F3A">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194" w:type="pct"/>
            <w:tcBorders>
              <w:top w:val="nil"/>
              <w:left w:val="single" w:sz="4" w:space="0" w:color="156082"/>
              <w:bottom w:val="single" w:sz="4" w:space="0" w:color="auto"/>
              <w:right w:val="single" w:sz="4" w:space="0" w:color="auto"/>
            </w:tcBorders>
            <w:vAlign w:val="center"/>
          </w:tcPr>
          <w:p w14:paraId="1C66E6C7" w14:textId="727BB78D" w:rsidR="00CE1F3A" w:rsidRPr="001A67EE" w:rsidRDefault="00CE1F3A" w:rsidP="00A33249">
            <w:pPr>
              <w:spacing w:line="264" w:lineRule="auto"/>
              <w:rPr>
                <w:rFonts w:ascii="Calibri" w:eastAsia="Times New Roman" w:hAnsi="Calibri" w:cs="Calibri"/>
                <w:sz w:val="20"/>
                <w:szCs w:val="20"/>
                <w:lang w:eastAsia="en-GB"/>
              </w:rPr>
            </w:pPr>
            <w:r w:rsidRPr="00CE1F3A">
              <w:rPr>
                <w:rFonts w:ascii="Calibri" w:eastAsia="Times New Roman" w:hAnsi="Calibri" w:cs="Calibri"/>
                <w:sz w:val="20"/>
                <w:szCs w:val="20"/>
                <w:lang w:eastAsia="en-GB"/>
              </w:rPr>
              <w:t>Major craft conversion</w:t>
            </w:r>
            <w:r w:rsidR="003A6763">
              <w:rPr>
                <w:rFonts w:ascii="Calibri" w:eastAsia="Times New Roman" w:hAnsi="Calibri" w:cs="Calibri"/>
                <w:sz w:val="20"/>
                <w:szCs w:val="20"/>
                <w:lang w:eastAsia="en-GB"/>
              </w:rPr>
              <w:t xml:space="preserve"> </w:t>
            </w:r>
            <w:r w:rsidR="003A6763" w:rsidRPr="003A6763">
              <w:rPr>
                <w:rFonts w:ascii="Calibri" w:eastAsia="Times New Roman" w:hAnsi="Calibri" w:cs="Calibri"/>
                <w:color w:val="EE0000"/>
                <w:sz w:val="20"/>
                <w:szCs w:val="20"/>
                <w:lang w:eastAsia="en-GB"/>
              </w:rPr>
              <w:t>(NO)</w:t>
            </w:r>
          </w:p>
        </w:tc>
        <w:tc>
          <w:tcPr>
            <w:tcW w:w="938" w:type="pct"/>
            <w:tcBorders>
              <w:top w:val="nil"/>
              <w:left w:val="single" w:sz="4" w:space="0" w:color="auto"/>
              <w:bottom w:val="single" w:sz="4" w:space="0" w:color="auto"/>
              <w:right w:val="single" w:sz="4" w:space="0" w:color="auto"/>
            </w:tcBorders>
            <w:vAlign w:val="center"/>
          </w:tcPr>
          <w:p w14:paraId="32B01053"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935" w:type="pct"/>
            <w:tcBorders>
              <w:top w:val="nil"/>
              <w:left w:val="single" w:sz="4" w:space="0" w:color="auto"/>
              <w:bottom w:val="single" w:sz="4" w:space="0" w:color="auto"/>
              <w:right w:val="single" w:sz="4" w:space="0" w:color="auto"/>
            </w:tcBorders>
            <w:vAlign w:val="center"/>
          </w:tcPr>
          <w:p w14:paraId="276F0430"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933" w:type="pct"/>
          </w:tcPr>
          <w:p w14:paraId="0B68E8B1"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CE1F3A" w:rsidRPr="001A67EE" w14:paraId="120470EB" w14:textId="77777777" w:rsidTr="00CE1F3A">
        <w:trPr>
          <w:trHeight w:val="40"/>
        </w:trPr>
        <w:tc>
          <w:tcPr>
            <w:cnfStyle w:val="001000000000" w:firstRow="0" w:lastRow="0" w:firstColumn="1" w:lastColumn="0" w:oddVBand="0" w:evenVBand="0" w:oddHBand="0" w:evenHBand="0" w:firstRowFirstColumn="0" w:firstRowLastColumn="0" w:lastRowFirstColumn="0" w:lastRowLastColumn="0"/>
            <w:tcW w:w="2194" w:type="pct"/>
            <w:tcBorders>
              <w:top w:val="single" w:sz="4" w:space="0" w:color="auto"/>
              <w:left w:val="single" w:sz="4" w:space="0" w:color="156082"/>
              <w:bottom w:val="single" w:sz="4" w:space="0" w:color="auto"/>
              <w:right w:val="single" w:sz="4" w:space="0" w:color="auto"/>
            </w:tcBorders>
            <w:vAlign w:val="center"/>
          </w:tcPr>
          <w:p w14:paraId="4B2A851A" w14:textId="5C022F35" w:rsidR="00CE1F3A" w:rsidRPr="001A67EE" w:rsidRDefault="00CE1F3A" w:rsidP="00A33249">
            <w:pPr>
              <w:spacing w:line="264" w:lineRule="auto"/>
              <w:rPr>
                <w:rFonts w:ascii="Calibri" w:eastAsia="Times New Roman" w:hAnsi="Calibri" w:cs="Calibri"/>
                <w:sz w:val="20"/>
                <w:szCs w:val="20"/>
                <w:lang w:eastAsia="en-GB"/>
              </w:rPr>
            </w:pPr>
            <w:r w:rsidRPr="00CE1F3A">
              <w:rPr>
                <w:rFonts w:ascii="Calibri" w:eastAsia="Times New Roman" w:hAnsi="Calibri" w:cs="Calibri"/>
                <w:sz w:val="20"/>
                <w:szCs w:val="20"/>
                <w:lang w:eastAsia="en-GB"/>
              </w:rPr>
              <w:t>Private importer</w:t>
            </w:r>
            <w:r w:rsidR="00EC0934">
              <w:rPr>
                <w:rFonts w:ascii="Calibri" w:eastAsia="Times New Roman" w:hAnsi="Calibri" w:cs="Calibri"/>
                <w:sz w:val="20"/>
                <w:szCs w:val="20"/>
                <w:lang w:eastAsia="en-GB"/>
              </w:rPr>
              <w:t xml:space="preserve"> </w:t>
            </w:r>
            <w:r w:rsidR="00EC0934" w:rsidRPr="003A6763">
              <w:rPr>
                <w:rFonts w:ascii="Calibri" w:eastAsia="Times New Roman" w:hAnsi="Calibri" w:cs="Calibri"/>
                <w:color w:val="EE0000"/>
                <w:sz w:val="20"/>
                <w:szCs w:val="20"/>
                <w:lang w:eastAsia="en-GB"/>
              </w:rPr>
              <w:t>(</w:t>
            </w:r>
            <w:r w:rsidR="001F7028">
              <w:rPr>
                <w:rFonts w:ascii="Calibri" w:eastAsia="Times New Roman" w:hAnsi="Calibri" w:cs="Calibri"/>
                <w:color w:val="EE0000"/>
                <w:sz w:val="20"/>
                <w:szCs w:val="20"/>
                <w:lang w:eastAsia="en-GB"/>
              </w:rPr>
              <w:t>Y</w:t>
            </w:r>
            <w:r w:rsidR="00ED4BC9">
              <w:rPr>
                <w:rFonts w:ascii="Calibri" w:eastAsia="Times New Roman" w:hAnsi="Calibri" w:cs="Calibri"/>
                <w:color w:val="EE0000"/>
                <w:sz w:val="20"/>
                <w:szCs w:val="20"/>
                <w:lang w:eastAsia="en-GB"/>
              </w:rPr>
              <w:t>ES/</w:t>
            </w:r>
            <w:r w:rsidR="00EC0934" w:rsidRPr="003A6763">
              <w:rPr>
                <w:rFonts w:ascii="Calibri" w:eastAsia="Times New Roman" w:hAnsi="Calibri" w:cs="Calibri"/>
                <w:color w:val="EE0000"/>
                <w:sz w:val="20"/>
                <w:szCs w:val="20"/>
                <w:lang w:eastAsia="en-GB"/>
              </w:rPr>
              <w:t>NO)</w:t>
            </w:r>
          </w:p>
        </w:tc>
        <w:tc>
          <w:tcPr>
            <w:tcW w:w="938" w:type="pct"/>
            <w:tcBorders>
              <w:top w:val="single" w:sz="4" w:space="0" w:color="auto"/>
              <w:left w:val="single" w:sz="4" w:space="0" w:color="auto"/>
              <w:bottom w:val="single" w:sz="4" w:space="0" w:color="auto"/>
              <w:right w:val="single" w:sz="4" w:space="0" w:color="auto"/>
            </w:tcBorders>
            <w:vAlign w:val="center"/>
          </w:tcPr>
          <w:p w14:paraId="3941209F" w14:textId="77777777" w:rsidR="00CE1F3A" w:rsidRPr="001A67EE" w:rsidRDefault="00CE1F3A"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935" w:type="pct"/>
            <w:tcBorders>
              <w:top w:val="single" w:sz="4" w:space="0" w:color="auto"/>
              <w:left w:val="single" w:sz="4" w:space="0" w:color="auto"/>
              <w:bottom w:val="single" w:sz="4" w:space="0" w:color="auto"/>
              <w:right w:val="single" w:sz="4" w:space="0" w:color="auto"/>
            </w:tcBorders>
            <w:vAlign w:val="center"/>
          </w:tcPr>
          <w:p w14:paraId="128D3600" w14:textId="77777777" w:rsidR="00CE1F3A" w:rsidRPr="001A67EE" w:rsidRDefault="00CE1F3A"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933" w:type="pct"/>
          </w:tcPr>
          <w:p w14:paraId="68409E43" w14:textId="77777777" w:rsidR="00CE1F3A" w:rsidRPr="001A67EE" w:rsidRDefault="00CE1F3A"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CE1F3A" w:rsidRPr="001A67EE" w14:paraId="70EE5C55" w14:textId="77777777" w:rsidTr="00CE1F3A">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194" w:type="pct"/>
            <w:tcBorders>
              <w:top w:val="single" w:sz="4" w:space="0" w:color="auto"/>
              <w:left w:val="single" w:sz="4" w:space="0" w:color="156082"/>
              <w:bottom w:val="single" w:sz="4" w:space="0" w:color="auto"/>
              <w:right w:val="single" w:sz="4" w:space="0" w:color="auto"/>
            </w:tcBorders>
            <w:vAlign w:val="center"/>
          </w:tcPr>
          <w:p w14:paraId="4F6CB585" w14:textId="5990A711" w:rsidR="00CE1F3A" w:rsidRPr="001A67EE" w:rsidRDefault="00CE1F3A" w:rsidP="00A33249">
            <w:pPr>
              <w:spacing w:line="264" w:lineRule="auto"/>
              <w:rPr>
                <w:rFonts w:ascii="Calibri" w:eastAsia="Times New Roman" w:hAnsi="Calibri" w:cs="Calibri"/>
                <w:sz w:val="20"/>
                <w:szCs w:val="20"/>
                <w:lang w:eastAsia="en-GB"/>
              </w:rPr>
            </w:pPr>
            <w:r w:rsidRPr="00CE1F3A">
              <w:rPr>
                <w:rFonts w:ascii="Calibri" w:eastAsia="Times New Roman" w:hAnsi="Calibri" w:cs="Calibri"/>
                <w:sz w:val="20"/>
                <w:szCs w:val="20"/>
                <w:lang w:eastAsia="en-GB"/>
              </w:rPr>
              <w:t xml:space="preserve">Watercraft </w:t>
            </w:r>
            <w:proofErr w:type="gramStart"/>
            <w:r w:rsidRPr="00CE1F3A">
              <w:rPr>
                <w:rFonts w:ascii="Calibri" w:eastAsia="Times New Roman" w:hAnsi="Calibri" w:cs="Calibri"/>
                <w:sz w:val="20"/>
                <w:szCs w:val="20"/>
                <w:lang w:eastAsia="en-GB"/>
              </w:rPr>
              <w:t>identification</w:t>
            </w:r>
            <w:r w:rsidR="00EC0934" w:rsidRPr="003A6763">
              <w:rPr>
                <w:rFonts w:ascii="Calibri" w:eastAsia="Times New Roman" w:hAnsi="Calibri" w:cs="Calibri"/>
                <w:color w:val="EE0000"/>
                <w:sz w:val="20"/>
                <w:szCs w:val="20"/>
                <w:lang w:eastAsia="en-GB"/>
              </w:rPr>
              <w:t>(</w:t>
            </w:r>
            <w:proofErr w:type="gramEnd"/>
            <w:r w:rsidR="00EC0934" w:rsidRPr="003A6763">
              <w:rPr>
                <w:rFonts w:ascii="Calibri" w:eastAsia="Times New Roman" w:hAnsi="Calibri" w:cs="Calibri"/>
                <w:color w:val="EE0000"/>
                <w:sz w:val="20"/>
                <w:szCs w:val="20"/>
                <w:lang w:eastAsia="en-GB"/>
              </w:rPr>
              <w:t>NO)</w:t>
            </w:r>
          </w:p>
        </w:tc>
        <w:tc>
          <w:tcPr>
            <w:tcW w:w="938" w:type="pct"/>
            <w:tcBorders>
              <w:top w:val="single" w:sz="4" w:space="0" w:color="auto"/>
              <w:left w:val="single" w:sz="4" w:space="0" w:color="auto"/>
              <w:bottom w:val="single" w:sz="4" w:space="0" w:color="auto"/>
              <w:right w:val="single" w:sz="4" w:space="0" w:color="auto"/>
            </w:tcBorders>
            <w:vAlign w:val="center"/>
          </w:tcPr>
          <w:p w14:paraId="187C9A77"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935" w:type="pct"/>
            <w:tcBorders>
              <w:top w:val="single" w:sz="4" w:space="0" w:color="auto"/>
              <w:left w:val="single" w:sz="4" w:space="0" w:color="auto"/>
              <w:bottom w:val="single" w:sz="4" w:space="0" w:color="auto"/>
              <w:right w:val="single" w:sz="4" w:space="0" w:color="auto"/>
            </w:tcBorders>
            <w:vAlign w:val="center"/>
          </w:tcPr>
          <w:p w14:paraId="7F3E9753"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933" w:type="pct"/>
          </w:tcPr>
          <w:p w14:paraId="32D6AE6D"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CE1F3A" w:rsidRPr="001A67EE" w14:paraId="16071FA9" w14:textId="77777777" w:rsidTr="00CE1F3A">
        <w:trPr>
          <w:trHeight w:val="170"/>
        </w:trPr>
        <w:tc>
          <w:tcPr>
            <w:cnfStyle w:val="001000000000" w:firstRow="0" w:lastRow="0" w:firstColumn="1" w:lastColumn="0" w:oddVBand="0" w:evenVBand="0" w:oddHBand="0" w:evenHBand="0" w:firstRowFirstColumn="0" w:firstRowLastColumn="0" w:lastRowFirstColumn="0" w:lastRowLastColumn="0"/>
            <w:tcW w:w="2194" w:type="pct"/>
            <w:tcBorders>
              <w:top w:val="single" w:sz="4" w:space="0" w:color="auto"/>
              <w:left w:val="single" w:sz="4" w:space="0" w:color="156082"/>
              <w:bottom w:val="single" w:sz="4" w:space="0" w:color="auto"/>
              <w:right w:val="single" w:sz="4" w:space="0" w:color="auto"/>
            </w:tcBorders>
            <w:vAlign w:val="center"/>
          </w:tcPr>
          <w:p w14:paraId="03590B14" w14:textId="1D6621F3" w:rsidR="00CE1F3A" w:rsidRPr="001A67EE" w:rsidRDefault="00CE1F3A" w:rsidP="00A33249">
            <w:pPr>
              <w:spacing w:line="264" w:lineRule="auto"/>
              <w:rPr>
                <w:rFonts w:ascii="Calibri" w:eastAsia="Times New Roman" w:hAnsi="Calibri" w:cs="Calibri"/>
                <w:sz w:val="20"/>
                <w:szCs w:val="20"/>
                <w:lang w:eastAsia="en-GB"/>
              </w:rPr>
            </w:pPr>
            <w:r w:rsidRPr="00CE1F3A">
              <w:rPr>
                <w:rFonts w:ascii="Calibri" w:eastAsia="Times New Roman" w:hAnsi="Calibri" w:cs="Calibri"/>
                <w:sz w:val="20"/>
                <w:szCs w:val="20"/>
                <w:lang w:eastAsia="en-GB"/>
              </w:rPr>
              <w:t xml:space="preserve">Products built for own </w:t>
            </w:r>
            <w:proofErr w:type="gramStart"/>
            <w:r w:rsidRPr="00CE1F3A">
              <w:rPr>
                <w:rFonts w:ascii="Calibri" w:eastAsia="Times New Roman" w:hAnsi="Calibri" w:cs="Calibri"/>
                <w:sz w:val="20"/>
                <w:szCs w:val="20"/>
                <w:lang w:eastAsia="en-GB"/>
              </w:rPr>
              <w:t>use</w:t>
            </w:r>
            <w:r w:rsidR="00EC0934" w:rsidRPr="003A6763">
              <w:rPr>
                <w:rFonts w:ascii="Calibri" w:eastAsia="Times New Roman" w:hAnsi="Calibri" w:cs="Calibri"/>
                <w:color w:val="EE0000"/>
                <w:sz w:val="20"/>
                <w:szCs w:val="20"/>
                <w:lang w:eastAsia="en-GB"/>
              </w:rPr>
              <w:t>(</w:t>
            </w:r>
            <w:proofErr w:type="gramEnd"/>
            <w:r w:rsidR="00EC0934" w:rsidRPr="003A6763">
              <w:rPr>
                <w:rFonts w:ascii="Calibri" w:eastAsia="Times New Roman" w:hAnsi="Calibri" w:cs="Calibri"/>
                <w:color w:val="EE0000"/>
                <w:sz w:val="20"/>
                <w:szCs w:val="20"/>
                <w:lang w:eastAsia="en-GB"/>
              </w:rPr>
              <w:t>NO)</w:t>
            </w:r>
          </w:p>
        </w:tc>
        <w:tc>
          <w:tcPr>
            <w:tcW w:w="938" w:type="pct"/>
            <w:tcBorders>
              <w:top w:val="single" w:sz="4" w:space="0" w:color="auto"/>
              <w:left w:val="single" w:sz="4" w:space="0" w:color="auto"/>
              <w:bottom w:val="single" w:sz="4" w:space="0" w:color="auto"/>
              <w:right w:val="single" w:sz="4" w:space="0" w:color="auto"/>
            </w:tcBorders>
            <w:vAlign w:val="center"/>
          </w:tcPr>
          <w:p w14:paraId="0A0AA036" w14:textId="77777777" w:rsidR="00CE1F3A" w:rsidRPr="001A67EE" w:rsidRDefault="00CE1F3A"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935" w:type="pct"/>
            <w:tcBorders>
              <w:top w:val="single" w:sz="4" w:space="0" w:color="auto"/>
              <w:left w:val="single" w:sz="4" w:space="0" w:color="auto"/>
              <w:bottom w:val="single" w:sz="4" w:space="0" w:color="auto"/>
              <w:right w:val="single" w:sz="4" w:space="0" w:color="auto"/>
            </w:tcBorders>
            <w:vAlign w:val="center"/>
          </w:tcPr>
          <w:p w14:paraId="54B0F5F5" w14:textId="77777777" w:rsidR="00CE1F3A" w:rsidRPr="001A67EE" w:rsidRDefault="00CE1F3A"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933" w:type="pct"/>
          </w:tcPr>
          <w:p w14:paraId="6374E1CB" w14:textId="77777777" w:rsidR="00CE1F3A" w:rsidRPr="001A67EE" w:rsidRDefault="00CE1F3A"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CE1F3A" w:rsidRPr="001A67EE" w14:paraId="2F971E44" w14:textId="77777777" w:rsidTr="00CE1F3A">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194" w:type="pct"/>
            <w:tcBorders>
              <w:top w:val="single" w:sz="4" w:space="0" w:color="auto"/>
              <w:left w:val="single" w:sz="4" w:space="0" w:color="156082"/>
              <w:bottom w:val="single" w:sz="4" w:space="0" w:color="auto"/>
              <w:right w:val="single" w:sz="4" w:space="0" w:color="auto"/>
            </w:tcBorders>
            <w:vAlign w:val="center"/>
          </w:tcPr>
          <w:p w14:paraId="2A5653FD" w14:textId="72313AE5" w:rsidR="00CE1F3A" w:rsidRPr="001A67EE" w:rsidRDefault="00CE1F3A" w:rsidP="00A33249">
            <w:pPr>
              <w:spacing w:line="264" w:lineRule="auto"/>
              <w:rPr>
                <w:rFonts w:ascii="Calibri" w:eastAsia="Times New Roman" w:hAnsi="Calibri" w:cs="Calibri"/>
                <w:sz w:val="20"/>
                <w:szCs w:val="20"/>
                <w:lang w:eastAsia="en-GB"/>
              </w:rPr>
            </w:pPr>
            <w:r w:rsidRPr="00CE1F3A">
              <w:rPr>
                <w:rFonts w:ascii="Calibri" w:eastAsia="Times New Roman" w:hAnsi="Calibri" w:cs="Calibri"/>
                <w:sz w:val="20"/>
                <w:szCs w:val="20"/>
                <w:lang w:eastAsia="en-GB"/>
              </w:rPr>
              <w:t xml:space="preserve">Post construction </w:t>
            </w:r>
            <w:proofErr w:type="gramStart"/>
            <w:r w:rsidRPr="00CE1F3A">
              <w:rPr>
                <w:rFonts w:ascii="Calibri" w:eastAsia="Times New Roman" w:hAnsi="Calibri" w:cs="Calibri"/>
                <w:sz w:val="20"/>
                <w:szCs w:val="20"/>
                <w:lang w:eastAsia="en-GB"/>
              </w:rPr>
              <w:t>assessment</w:t>
            </w:r>
            <w:r w:rsidR="00EC0934" w:rsidRPr="003A6763">
              <w:rPr>
                <w:rFonts w:ascii="Calibri" w:eastAsia="Times New Roman" w:hAnsi="Calibri" w:cs="Calibri"/>
                <w:color w:val="EE0000"/>
                <w:sz w:val="20"/>
                <w:szCs w:val="20"/>
                <w:lang w:eastAsia="en-GB"/>
              </w:rPr>
              <w:t>(</w:t>
            </w:r>
            <w:proofErr w:type="gramEnd"/>
            <w:r w:rsidR="00EC0934" w:rsidRPr="003A6763">
              <w:rPr>
                <w:rFonts w:ascii="Calibri" w:eastAsia="Times New Roman" w:hAnsi="Calibri" w:cs="Calibri"/>
                <w:color w:val="EE0000"/>
                <w:sz w:val="20"/>
                <w:szCs w:val="20"/>
                <w:lang w:eastAsia="en-GB"/>
              </w:rPr>
              <w:t>NO)</w:t>
            </w:r>
          </w:p>
        </w:tc>
        <w:tc>
          <w:tcPr>
            <w:tcW w:w="938" w:type="pct"/>
            <w:tcBorders>
              <w:top w:val="single" w:sz="4" w:space="0" w:color="auto"/>
              <w:left w:val="single" w:sz="4" w:space="0" w:color="auto"/>
              <w:bottom w:val="single" w:sz="4" w:space="0" w:color="auto"/>
              <w:right w:val="single" w:sz="4" w:space="0" w:color="auto"/>
            </w:tcBorders>
            <w:vAlign w:val="center"/>
          </w:tcPr>
          <w:p w14:paraId="4CE0D039"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935" w:type="pct"/>
            <w:tcBorders>
              <w:top w:val="single" w:sz="4" w:space="0" w:color="auto"/>
              <w:left w:val="single" w:sz="4" w:space="0" w:color="auto"/>
              <w:bottom w:val="single" w:sz="4" w:space="0" w:color="auto"/>
              <w:right w:val="single" w:sz="4" w:space="0" w:color="auto"/>
            </w:tcBorders>
            <w:vAlign w:val="center"/>
          </w:tcPr>
          <w:p w14:paraId="67A10733"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933" w:type="pct"/>
          </w:tcPr>
          <w:p w14:paraId="6711C3F3" w14:textId="77777777" w:rsidR="00CE1F3A" w:rsidRPr="001A67EE" w:rsidRDefault="00CE1F3A"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bl>
    <w:p w14:paraId="2B33B697" w14:textId="77777777" w:rsidR="00B319DE" w:rsidRDefault="00B319DE" w:rsidP="00B319DE">
      <w:pPr>
        <w:spacing w:after="120" w:line="240" w:lineRule="auto"/>
        <w:jc w:val="both"/>
        <w:rPr>
          <w:rFonts w:ascii="Calibri" w:eastAsia="Times New Roman" w:hAnsi="Calibri" w:cs="Times New Roman"/>
          <w:b/>
          <w:bCs/>
          <w:kern w:val="0"/>
          <w:szCs w:val="20"/>
          <w:lang w:eastAsia="da-DK"/>
          <w14:ligatures w14:val="none"/>
        </w:rPr>
      </w:pPr>
    </w:p>
    <w:p w14:paraId="690688BC" w14:textId="02FCB3EF" w:rsidR="00CE1F3A" w:rsidRPr="001A67EE" w:rsidRDefault="00DA4AD2"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DA4AD2">
        <w:rPr>
          <w:rFonts w:ascii="Calibri" w:eastAsia="Times New Roman" w:hAnsi="Calibri" w:cs="Times New Roman"/>
          <w:b/>
          <w:bCs/>
          <w:kern w:val="0"/>
          <w:szCs w:val="20"/>
          <w:lang w:eastAsia="da-DK"/>
          <w14:ligatures w14:val="none"/>
        </w:rPr>
        <w:t>Do you think definitions and terms can be further clarified in the Directive?</w:t>
      </w:r>
    </w:p>
    <w:p w14:paraId="3AB87FE5" w14:textId="77777777" w:rsidR="00CE1F3A" w:rsidRPr="000F4021" w:rsidRDefault="00CE1F3A" w:rsidP="008047C4">
      <w:pPr>
        <w:numPr>
          <w:ilvl w:val="0"/>
          <w:numId w:val="53"/>
        </w:numPr>
        <w:spacing w:after="0" w:line="240" w:lineRule="auto"/>
        <w:jc w:val="both"/>
        <w:rPr>
          <w:rFonts w:ascii="Calibri" w:eastAsia="Times New Roman" w:hAnsi="Calibri" w:cs="Times New Roman"/>
          <w:kern w:val="0"/>
          <w:szCs w:val="20"/>
          <w:highlight w:val="yellow"/>
          <w:lang w:eastAsia="da-DK"/>
          <w14:ligatures w14:val="none"/>
        </w:rPr>
      </w:pPr>
      <w:r w:rsidRPr="000F4021">
        <w:rPr>
          <w:rFonts w:ascii="Calibri" w:eastAsia="Times New Roman" w:hAnsi="Calibri" w:cs="Times New Roman"/>
          <w:kern w:val="0"/>
          <w:szCs w:val="20"/>
          <w:highlight w:val="yellow"/>
          <w:lang w:eastAsia="da-DK"/>
          <w14:ligatures w14:val="none"/>
        </w:rPr>
        <w:t>Yes</w:t>
      </w:r>
    </w:p>
    <w:p w14:paraId="530F47BC" w14:textId="77777777" w:rsidR="00CE1F3A" w:rsidRPr="001A67EE" w:rsidRDefault="00CE1F3A" w:rsidP="008047C4">
      <w:pPr>
        <w:numPr>
          <w:ilvl w:val="0"/>
          <w:numId w:val="5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w:t>
      </w:r>
    </w:p>
    <w:p w14:paraId="0C3FE572" w14:textId="77777777" w:rsidR="00CE1F3A" w:rsidRPr="001A67EE" w:rsidRDefault="00CE1F3A" w:rsidP="008047C4">
      <w:pPr>
        <w:numPr>
          <w:ilvl w:val="0"/>
          <w:numId w:val="53"/>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414A3359" w14:textId="333418A2"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If </w:t>
      </w:r>
      <w:r w:rsidR="00DA4AD2">
        <w:rPr>
          <w:rFonts w:ascii="Calibri" w:eastAsia="Times New Roman" w:hAnsi="Calibri" w:cs="Times New Roman"/>
          <w:b/>
          <w:bCs/>
          <w:kern w:val="0"/>
          <w:szCs w:val="20"/>
          <w:lang w:eastAsia="da-DK"/>
          <w14:ligatures w14:val="none"/>
        </w:rPr>
        <w:t>yes</w:t>
      </w:r>
      <w:r w:rsidRPr="001A67EE">
        <w:rPr>
          <w:rFonts w:ascii="Calibri" w:eastAsia="Times New Roman" w:hAnsi="Calibri" w:cs="Times New Roman"/>
          <w:b/>
          <w:bCs/>
          <w:kern w:val="0"/>
          <w:szCs w:val="20"/>
          <w:lang w:eastAsia="da-DK"/>
          <w14:ligatures w14:val="none"/>
        </w:rPr>
        <w:t>, please explain.</w:t>
      </w:r>
    </w:p>
    <w:tbl>
      <w:tblPr>
        <w:tblStyle w:val="TaulukkoRuudukko"/>
        <w:tblW w:w="0" w:type="auto"/>
        <w:tblLook w:val="04A0" w:firstRow="1" w:lastRow="0" w:firstColumn="1" w:lastColumn="0" w:noHBand="0" w:noVBand="1"/>
      </w:tblPr>
      <w:tblGrid>
        <w:gridCol w:w="4149"/>
      </w:tblGrid>
      <w:tr w:rsidR="001A67EE" w:rsidRPr="001A67EE" w14:paraId="6E6C26FB" w14:textId="77777777" w:rsidTr="00E256B6">
        <w:tc>
          <w:tcPr>
            <w:tcW w:w="9016" w:type="dxa"/>
          </w:tcPr>
          <w:p w14:paraId="56A0B5D2" w14:textId="24B4126D" w:rsidR="001A67EE" w:rsidRPr="001A67EE" w:rsidRDefault="000F4021" w:rsidP="001A67EE">
            <w:pPr>
              <w:spacing w:before="120" w:after="120"/>
              <w:jc w:val="both"/>
              <w:rPr>
                <w:rFonts w:ascii="Calibri" w:eastAsia="Times New Roman" w:hAnsi="Calibri" w:cs="Times New Roman"/>
                <w:color w:val="000000"/>
                <w:szCs w:val="20"/>
                <w:lang w:eastAsia="da-DK"/>
                <w14:ligatures w14:val="none"/>
              </w:rPr>
            </w:pPr>
            <w:r>
              <w:rPr>
                <w:rFonts w:ascii="Calibri" w:eastAsia="Times New Roman" w:hAnsi="Calibri" w:cs="Times New Roman"/>
                <w:color w:val="000000"/>
                <w:szCs w:val="20"/>
                <w:lang w:eastAsia="da-DK"/>
                <w14:ligatures w14:val="none"/>
              </w:rPr>
              <w:t>MCC</w:t>
            </w:r>
            <w:r w:rsidR="00C27617">
              <w:rPr>
                <w:rFonts w:ascii="Calibri" w:eastAsia="Times New Roman" w:hAnsi="Calibri" w:cs="Times New Roman"/>
                <w:color w:val="000000"/>
                <w:szCs w:val="20"/>
                <w:lang w:eastAsia="da-DK"/>
                <w14:ligatures w14:val="none"/>
              </w:rPr>
              <w:t xml:space="preserve"> </w:t>
            </w:r>
            <w:proofErr w:type="gramStart"/>
            <w:r w:rsidR="00C27617">
              <w:rPr>
                <w:rFonts w:ascii="Calibri" w:eastAsia="Times New Roman" w:hAnsi="Calibri" w:cs="Times New Roman"/>
                <w:color w:val="000000"/>
                <w:szCs w:val="20"/>
                <w:lang w:eastAsia="da-DK"/>
                <w14:ligatures w14:val="none"/>
              </w:rPr>
              <w:t>has to</w:t>
            </w:r>
            <w:proofErr w:type="gramEnd"/>
            <w:r w:rsidR="00C27617">
              <w:rPr>
                <w:rFonts w:ascii="Calibri" w:eastAsia="Times New Roman" w:hAnsi="Calibri" w:cs="Times New Roman"/>
                <w:color w:val="000000"/>
                <w:szCs w:val="20"/>
                <w:lang w:eastAsia="da-DK"/>
                <w14:ligatures w14:val="none"/>
              </w:rPr>
              <w:t xml:space="preserve"> be clarified already in the directive and follow the guidance from EU Blue Guide.</w:t>
            </w:r>
            <w:r w:rsidR="00BC4079">
              <w:rPr>
                <w:rFonts w:ascii="Calibri" w:eastAsia="Times New Roman" w:hAnsi="Calibri" w:cs="Times New Roman"/>
                <w:color w:val="000000"/>
                <w:szCs w:val="20"/>
                <w:lang w:eastAsia="da-DK"/>
                <w14:ligatures w14:val="none"/>
              </w:rPr>
              <w:t xml:space="preserve"> RCD does not provide and guidance to the safety of crafts</w:t>
            </w:r>
            <w:r w:rsidR="00A06D9B">
              <w:rPr>
                <w:rFonts w:ascii="Calibri" w:eastAsia="Times New Roman" w:hAnsi="Calibri" w:cs="Times New Roman"/>
                <w:color w:val="000000"/>
                <w:szCs w:val="20"/>
                <w:lang w:eastAsia="da-DK"/>
                <w14:ligatures w14:val="none"/>
              </w:rPr>
              <w:t xml:space="preserve"> built for own use.</w:t>
            </w:r>
          </w:p>
        </w:tc>
      </w:tr>
    </w:tbl>
    <w:p w14:paraId="46206864" w14:textId="3D3E36ED" w:rsidR="001A67EE" w:rsidRDefault="00FA5A4A"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FA5A4A">
        <w:rPr>
          <w:rFonts w:ascii="Calibri" w:eastAsia="Times New Roman" w:hAnsi="Calibri" w:cs="Times New Roman"/>
          <w:b/>
          <w:bCs/>
          <w:kern w:val="0"/>
          <w:szCs w:val="20"/>
          <w:lang w:eastAsia="da-DK"/>
          <w14:ligatures w14:val="none"/>
        </w:rPr>
        <w:t xml:space="preserve">To what extent does the Directive </w:t>
      </w:r>
      <w:proofErr w:type="gramStart"/>
      <w:r w:rsidRPr="00FA5A4A">
        <w:rPr>
          <w:rFonts w:ascii="Calibri" w:eastAsia="Times New Roman" w:hAnsi="Calibri" w:cs="Times New Roman"/>
          <w:b/>
          <w:bCs/>
          <w:kern w:val="0"/>
          <w:szCs w:val="20"/>
          <w:lang w:eastAsia="da-DK"/>
          <w14:ligatures w14:val="none"/>
        </w:rPr>
        <w:t>does</w:t>
      </w:r>
      <w:proofErr w:type="gramEnd"/>
      <w:r w:rsidRPr="00FA5A4A">
        <w:rPr>
          <w:rFonts w:ascii="Calibri" w:eastAsia="Times New Roman" w:hAnsi="Calibri" w:cs="Times New Roman"/>
          <w:b/>
          <w:bCs/>
          <w:kern w:val="0"/>
          <w:szCs w:val="20"/>
          <w:lang w:eastAsia="da-DK"/>
          <w14:ligatures w14:val="none"/>
        </w:rPr>
        <w:t xml:space="preserve"> the following</w:t>
      </w:r>
      <w:r w:rsidR="001A67EE" w:rsidRPr="001A67EE">
        <w:rPr>
          <w:rFonts w:ascii="Calibri" w:eastAsia="Times New Roman" w:hAnsi="Calibri" w:cs="Times New Roman"/>
          <w:b/>
          <w:bCs/>
          <w:kern w:val="0"/>
          <w:szCs w:val="20"/>
          <w:lang w:eastAsia="da-DK"/>
          <w14:ligatures w14:val="none"/>
        </w:rPr>
        <w:t>?</w:t>
      </w:r>
    </w:p>
    <w:tbl>
      <w:tblPr>
        <w:tblStyle w:val="ListTable3-Accent112"/>
        <w:tblW w:w="5000" w:type="pct"/>
        <w:tblInd w:w="0" w:type="dxa"/>
        <w:tblLook w:val="04A0" w:firstRow="1" w:lastRow="0" w:firstColumn="1" w:lastColumn="0" w:noHBand="0" w:noVBand="1"/>
      </w:tblPr>
      <w:tblGrid>
        <w:gridCol w:w="990"/>
        <w:gridCol w:w="555"/>
        <w:gridCol w:w="555"/>
        <w:gridCol w:w="614"/>
        <w:gridCol w:w="511"/>
        <w:gridCol w:w="413"/>
        <w:gridCol w:w="511"/>
      </w:tblGrid>
      <w:tr w:rsidR="00895540" w:rsidRPr="001A67EE" w14:paraId="090A3D53" w14:textId="77777777" w:rsidTr="00A33249">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1405" w:type="pct"/>
            <w:tcBorders>
              <w:top w:val="single" w:sz="4" w:space="0" w:color="156082"/>
              <w:left w:val="single" w:sz="4" w:space="0" w:color="156082"/>
            </w:tcBorders>
            <w:shd w:val="clear" w:color="auto" w:fill="002060"/>
            <w:hideMark/>
          </w:tcPr>
          <w:p w14:paraId="571C6596" w14:textId="77777777" w:rsidR="00895540" w:rsidRPr="001A67EE" w:rsidRDefault="00895540" w:rsidP="00A33249">
            <w:pPr>
              <w:spacing w:line="264" w:lineRule="auto"/>
              <w:contextualSpacing/>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Benefits</w:t>
            </w:r>
          </w:p>
        </w:tc>
        <w:tc>
          <w:tcPr>
            <w:tcW w:w="601" w:type="pct"/>
            <w:tcBorders>
              <w:top w:val="single" w:sz="4" w:space="0" w:color="156082"/>
              <w:left w:val="nil"/>
              <w:bottom w:val="nil"/>
              <w:right w:val="nil"/>
            </w:tcBorders>
            <w:shd w:val="clear" w:color="auto" w:fill="002060"/>
            <w:vAlign w:val="center"/>
          </w:tcPr>
          <w:p w14:paraId="77720CF9" w14:textId="77777777" w:rsidR="00895540" w:rsidRPr="001A67EE" w:rsidRDefault="00895540"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04002">
              <w:rPr>
                <w:rFonts w:ascii="Calibri" w:eastAsia="Times New Roman" w:hAnsi="Calibri" w:cs="Calibri"/>
                <w:sz w:val="20"/>
                <w:szCs w:val="20"/>
                <w:lang w:eastAsia="en-GB"/>
              </w:rPr>
              <w:t>To a large extent</w:t>
            </w:r>
          </w:p>
        </w:tc>
        <w:tc>
          <w:tcPr>
            <w:tcW w:w="599" w:type="pct"/>
            <w:tcBorders>
              <w:top w:val="single" w:sz="4" w:space="0" w:color="156082"/>
              <w:left w:val="nil"/>
              <w:bottom w:val="nil"/>
              <w:right w:val="nil"/>
            </w:tcBorders>
            <w:shd w:val="clear" w:color="auto" w:fill="002060"/>
            <w:vAlign w:val="center"/>
          </w:tcPr>
          <w:p w14:paraId="6D68925B" w14:textId="77777777" w:rsidR="00895540" w:rsidRPr="00104002" w:rsidRDefault="00895540"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04002">
              <w:rPr>
                <w:rFonts w:ascii="Calibri" w:eastAsia="Times New Roman" w:hAnsi="Calibri" w:cs="Calibri"/>
                <w:sz w:val="20"/>
                <w:szCs w:val="20"/>
                <w:lang w:eastAsia="en-GB"/>
              </w:rPr>
              <w:t>To some extent</w:t>
            </w:r>
          </w:p>
        </w:tc>
        <w:tc>
          <w:tcPr>
            <w:tcW w:w="599" w:type="pct"/>
            <w:tcBorders>
              <w:top w:val="single" w:sz="4" w:space="0" w:color="156082"/>
              <w:left w:val="nil"/>
              <w:bottom w:val="nil"/>
              <w:right w:val="nil"/>
            </w:tcBorders>
            <w:shd w:val="clear" w:color="auto" w:fill="002060"/>
            <w:vAlign w:val="center"/>
          </w:tcPr>
          <w:p w14:paraId="5FC3AE75" w14:textId="77777777" w:rsidR="00895540" w:rsidRPr="00104002" w:rsidRDefault="00895540"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Neutral</w:t>
            </w:r>
          </w:p>
        </w:tc>
        <w:tc>
          <w:tcPr>
            <w:tcW w:w="599" w:type="pct"/>
            <w:tcBorders>
              <w:top w:val="single" w:sz="4" w:space="0" w:color="156082"/>
              <w:left w:val="nil"/>
              <w:bottom w:val="nil"/>
              <w:right w:val="nil"/>
            </w:tcBorders>
            <w:shd w:val="clear" w:color="auto" w:fill="002060"/>
            <w:vAlign w:val="center"/>
          </w:tcPr>
          <w:p w14:paraId="7108B304" w14:textId="77777777" w:rsidR="00895540" w:rsidRPr="00104002" w:rsidRDefault="00895540"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Not much</w:t>
            </w:r>
          </w:p>
        </w:tc>
        <w:tc>
          <w:tcPr>
            <w:tcW w:w="599" w:type="pct"/>
            <w:tcBorders>
              <w:top w:val="single" w:sz="4" w:space="0" w:color="156082"/>
              <w:left w:val="nil"/>
              <w:bottom w:val="nil"/>
              <w:right w:val="single" w:sz="4" w:space="0" w:color="156082"/>
            </w:tcBorders>
            <w:shd w:val="clear" w:color="auto" w:fill="002060"/>
            <w:vAlign w:val="center"/>
          </w:tcPr>
          <w:p w14:paraId="75C88B99" w14:textId="77777777" w:rsidR="00895540" w:rsidRPr="001A67EE" w:rsidRDefault="00895540"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Not at all</w:t>
            </w:r>
          </w:p>
        </w:tc>
        <w:tc>
          <w:tcPr>
            <w:tcW w:w="598" w:type="pct"/>
            <w:shd w:val="clear" w:color="auto" w:fill="002060"/>
            <w:vAlign w:val="center"/>
          </w:tcPr>
          <w:p w14:paraId="29A06332" w14:textId="77777777" w:rsidR="00895540" w:rsidRPr="001A67EE" w:rsidRDefault="00895540"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Don’t know</w:t>
            </w:r>
          </w:p>
        </w:tc>
      </w:tr>
      <w:tr w:rsidR="00895540" w:rsidRPr="001A67EE" w14:paraId="70E48AC4" w14:textId="77777777" w:rsidTr="00A3324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nil"/>
              <w:left w:val="single" w:sz="4" w:space="0" w:color="156082"/>
              <w:bottom w:val="single" w:sz="4" w:space="0" w:color="auto"/>
              <w:right w:val="single" w:sz="4" w:space="0" w:color="auto"/>
            </w:tcBorders>
            <w:vAlign w:val="center"/>
          </w:tcPr>
          <w:p w14:paraId="68DF498E" w14:textId="5979D694" w:rsidR="00895540" w:rsidRPr="001A67EE" w:rsidRDefault="00895540" w:rsidP="00A33249">
            <w:pPr>
              <w:spacing w:line="264" w:lineRule="auto"/>
              <w:rPr>
                <w:rFonts w:ascii="Calibri" w:eastAsia="Times New Roman" w:hAnsi="Calibri" w:cs="Calibri"/>
                <w:sz w:val="20"/>
                <w:szCs w:val="20"/>
                <w:lang w:eastAsia="en-GB"/>
              </w:rPr>
            </w:pPr>
            <w:r w:rsidRPr="00895540">
              <w:rPr>
                <w:rFonts w:ascii="Calibri" w:eastAsia="Times New Roman" w:hAnsi="Calibri" w:cs="Calibri"/>
                <w:sz w:val="20"/>
                <w:szCs w:val="20"/>
                <w:lang w:eastAsia="en-GB"/>
              </w:rPr>
              <w:t>Contribute to the digital and green transition (“do no significant harm”, “circular economy “, and “digital by default” principles)</w:t>
            </w:r>
          </w:p>
        </w:tc>
        <w:tc>
          <w:tcPr>
            <w:tcW w:w="601" w:type="pct"/>
            <w:tcBorders>
              <w:top w:val="nil"/>
              <w:left w:val="single" w:sz="4" w:space="0" w:color="auto"/>
              <w:bottom w:val="single" w:sz="4" w:space="0" w:color="auto"/>
              <w:right w:val="single" w:sz="4" w:space="0" w:color="auto"/>
            </w:tcBorders>
            <w:vAlign w:val="center"/>
          </w:tcPr>
          <w:p w14:paraId="5915B376"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nil"/>
              <w:left w:val="single" w:sz="4" w:space="0" w:color="auto"/>
              <w:bottom w:val="single" w:sz="4" w:space="0" w:color="auto"/>
              <w:right w:val="single" w:sz="4" w:space="0" w:color="auto"/>
            </w:tcBorders>
            <w:vAlign w:val="center"/>
          </w:tcPr>
          <w:p w14:paraId="30929EC5" w14:textId="77777777" w:rsidR="00895540" w:rsidRPr="00A449D2"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highlight w:val="yellow"/>
                <w:lang w:eastAsia="en-GB"/>
              </w:rPr>
            </w:pPr>
          </w:p>
        </w:tc>
        <w:tc>
          <w:tcPr>
            <w:tcW w:w="599" w:type="pct"/>
            <w:tcBorders>
              <w:top w:val="nil"/>
              <w:left w:val="single" w:sz="4" w:space="0" w:color="auto"/>
              <w:bottom w:val="single" w:sz="4" w:space="0" w:color="auto"/>
              <w:right w:val="single" w:sz="4" w:space="0" w:color="auto"/>
            </w:tcBorders>
            <w:vAlign w:val="center"/>
          </w:tcPr>
          <w:p w14:paraId="03E1AA6F" w14:textId="77777777" w:rsidR="00895540" w:rsidRPr="00A449D2"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highlight w:val="yellow"/>
                <w:lang w:eastAsia="en-GB"/>
              </w:rPr>
            </w:pPr>
          </w:p>
        </w:tc>
        <w:tc>
          <w:tcPr>
            <w:tcW w:w="599" w:type="pct"/>
            <w:tcBorders>
              <w:top w:val="nil"/>
              <w:left w:val="single" w:sz="4" w:space="0" w:color="auto"/>
              <w:bottom w:val="single" w:sz="4" w:space="0" w:color="auto"/>
              <w:right w:val="single" w:sz="4" w:space="0" w:color="auto"/>
            </w:tcBorders>
            <w:vAlign w:val="center"/>
          </w:tcPr>
          <w:p w14:paraId="03542704"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nil"/>
              <w:left w:val="single" w:sz="4" w:space="0" w:color="auto"/>
              <w:bottom w:val="single" w:sz="4" w:space="0" w:color="auto"/>
              <w:right w:val="single" w:sz="4" w:space="0" w:color="156082"/>
            </w:tcBorders>
            <w:vAlign w:val="center"/>
          </w:tcPr>
          <w:p w14:paraId="4E696AE4"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3D368DA3"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895540" w:rsidRPr="001A67EE" w14:paraId="07A23A7A" w14:textId="77777777" w:rsidTr="00A33249">
        <w:trPr>
          <w:trHeight w:val="4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0AAC7845" w14:textId="0129E2F2" w:rsidR="00895540" w:rsidRPr="001A67EE" w:rsidRDefault="00FA5A4A" w:rsidP="00A33249">
            <w:pPr>
              <w:spacing w:line="264" w:lineRule="auto"/>
              <w:rPr>
                <w:rFonts w:ascii="Calibri" w:eastAsia="Times New Roman" w:hAnsi="Calibri" w:cs="Calibri"/>
                <w:sz w:val="20"/>
                <w:szCs w:val="20"/>
                <w:lang w:eastAsia="en-GB"/>
              </w:rPr>
            </w:pPr>
            <w:r w:rsidRPr="00FA5A4A">
              <w:rPr>
                <w:rFonts w:ascii="Calibri" w:eastAsia="Times New Roman" w:hAnsi="Calibri" w:cs="Calibri"/>
                <w:sz w:val="20"/>
                <w:szCs w:val="20"/>
                <w:lang w:eastAsia="en-GB"/>
              </w:rPr>
              <w:t>Encourage the green transition of recreational watercraft, notably by providing sufficient regulatory incentives for (EU) manufacturers</w:t>
            </w:r>
            <w:r w:rsidR="00534522">
              <w:rPr>
                <w:rFonts w:ascii="Calibri" w:eastAsia="Times New Roman" w:hAnsi="Calibri" w:cs="Calibri"/>
                <w:sz w:val="20"/>
                <w:szCs w:val="20"/>
                <w:lang w:eastAsia="en-GB"/>
              </w:rPr>
              <w:t xml:space="preserve"> </w:t>
            </w:r>
            <w:r w:rsidR="00534522" w:rsidRPr="00534522">
              <w:rPr>
                <w:rFonts w:ascii="Calibri" w:eastAsia="Times New Roman" w:hAnsi="Calibri" w:cs="Calibri"/>
                <w:color w:val="EE0000"/>
                <w:sz w:val="20"/>
                <w:szCs w:val="20"/>
                <w:lang w:eastAsia="en-GB"/>
              </w:rPr>
              <w:t>(to some extent)</w:t>
            </w:r>
          </w:p>
        </w:tc>
        <w:tc>
          <w:tcPr>
            <w:tcW w:w="601" w:type="pct"/>
            <w:tcBorders>
              <w:top w:val="single" w:sz="4" w:space="0" w:color="auto"/>
              <w:left w:val="single" w:sz="4" w:space="0" w:color="auto"/>
              <w:bottom w:val="single" w:sz="4" w:space="0" w:color="auto"/>
              <w:right w:val="single" w:sz="4" w:space="0" w:color="auto"/>
            </w:tcBorders>
            <w:vAlign w:val="center"/>
          </w:tcPr>
          <w:p w14:paraId="158E944F"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9DC58BE"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54533C9"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AE079CA"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50AD1712"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1B5ADB78"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895540" w:rsidRPr="001A67EE" w14:paraId="18B02A5C" w14:textId="77777777" w:rsidTr="00A3324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75AA106A" w14:textId="3CEC1512" w:rsidR="00895540" w:rsidRPr="001A67EE" w:rsidRDefault="00FA5A4A" w:rsidP="00A33249">
            <w:pPr>
              <w:spacing w:line="264" w:lineRule="auto"/>
              <w:rPr>
                <w:rFonts w:ascii="Calibri" w:eastAsia="Times New Roman" w:hAnsi="Calibri" w:cs="Calibri"/>
                <w:sz w:val="20"/>
                <w:szCs w:val="20"/>
                <w:lang w:eastAsia="en-GB"/>
              </w:rPr>
            </w:pPr>
            <w:r w:rsidRPr="00FA5A4A">
              <w:rPr>
                <w:rFonts w:ascii="Calibri" w:eastAsia="Times New Roman" w:hAnsi="Calibri" w:cs="Calibri"/>
                <w:sz w:val="20"/>
                <w:szCs w:val="20"/>
                <w:lang w:eastAsia="en-GB"/>
              </w:rPr>
              <w:t>Allow addressing the EU’s climate objective</w:t>
            </w:r>
            <w:r w:rsidRPr="00FA5A4A">
              <w:rPr>
                <w:rFonts w:ascii="Calibri" w:eastAsia="Times New Roman" w:hAnsi="Calibri" w:cs="Calibri"/>
                <w:sz w:val="20"/>
                <w:szCs w:val="20"/>
                <w:lang w:eastAsia="en-GB"/>
              </w:rPr>
              <w:lastRenderedPageBreak/>
              <w:t>s, specifically its targets to decarbonise the economy (such as greenhouse gas emissions, evaporative emissions)</w:t>
            </w:r>
            <w:r w:rsidR="00FE1778">
              <w:rPr>
                <w:rFonts w:ascii="Calibri" w:eastAsia="Times New Roman" w:hAnsi="Calibri" w:cs="Calibri"/>
                <w:sz w:val="20"/>
                <w:szCs w:val="20"/>
                <w:lang w:eastAsia="en-GB"/>
              </w:rPr>
              <w:t xml:space="preserve"> </w:t>
            </w:r>
            <w:r w:rsidR="00FE1778" w:rsidRPr="00534522">
              <w:rPr>
                <w:rFonts w:ascii="Calibri" w:eastAsia="Times New Roman" w:hAnsi="Calibri" w:cs="Calibri"/>
                <w:color w:val="EE0000"/>
                <w:sz w:val="20"/>
                <w:szCs w:val="20"/>
                <w:lang w:eastAsia="en-GB"/>
              </w:rPr>
              <w:t>(to some extent)</w:t>
            </w:r>
          </w:p>
        </w:tc>
        <w:tc>
          <w:tcPr>
            <w:tcW w:w="601" w:type="pct"/>
            <w:tcBorders>
              <w:top w:val="single" w:sz="4" w:space="0" w:color="auto"/>
              <w:left w:val="single" w:sz="4" w:space="0" w:color="auto"/>
              <w:bottom w:val="single" w:sz="4" w:space="0" w:color="auto"/>
              <w:right w:val="single" w:sz="4" w:space="0" w:color="auto"/>
            </w:tcBorders>
            <w:vAlign w:val="center"/>
          </w:tcPr>
          <w:p w14:paraId="1844B842"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F5D784C"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5FDCB78D"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17A820D"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43DC00CB"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6A173DF1"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895540" w:rsidRPr="001A67EE" w14:paraId="172AE66E" w14:textId="77777777" w:rsidTr="00A33249">
        <w:trPr>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3955BCCD" w14:textId="088F4920" w:rsidR="00895540" w:rsidRPr="001A67EE" w:rsidRDefault="00FA5A4A" w:rsidP="00A33249">
            <w:pPr>
              <w:spacing w:line="264" w:lineRule="auto"/>
              <w:rPr>
                <w:rFonts w:ascii="Calibri" w:eastAsia="Times New Roman" w:hAnsi="Calibri" w:cs="Calibri"/>
                <w:sz w:val="20"/>
                <w:szCs w:val="20"/>
                <w:lang w:eastAsia="en-GB"/>
              </w:rPr>
            </w:pPr>
            <w:r w:rsidRPr="00FA5A4A">
              <w:rPr>
                <w:rFonts w:ascii="Calibri" w:eastAsia="Times New Roman" w:hAnsi="Calibri" w:cs="Calibri"/>
                <w:sz w:val="20"/>
                <w:szCs w:val="20"/>
                <w:lang w:eastAsia="en-GB"/>
              </w:rPr>
              <w:t>Is relevant for initiatives on the recycling and dismantling of recreational craft</w:t>
            </w:r>
            <w:r w:rsidR="00FE1778">
              <w:rPr>
                <w:rFonts w:ascii="Calibri" w:eastAsia="Times New Roman" w:hAnsi="Calibri" w:cs="Calibri"/>
                <w:sz w:val="20"/>
                <w:szCs w:val="20"/>
                <w:lang w:eastAsia="en-GB"/>
              </w:rPr>
              <w:t xml:space="preserve"> </w:t>
            </w:r>
            <w:r w:rsidR="00FE1778" w:rsidRPr="00534522">
              <w:rPr>
                <w:rFonts w:ascii="Calibri" w:eastAsia="Times New Roman" w:hAnsi="Calibri" w:cs="Calibri"/>
                <w:color w:val="EE0000"/>
                <w:sz w:val="20"/>
                <w:szCs w:val="20"/>
                <w:lang w:eastAsia="en-GB"/>
              </w:rPr>
              <w:t>(to some extent)</w:t>
            </w:r>
          </w:p>
        </w:tc>
        <w:tc>
          <w:tcPr>
            <w:tcW w:w="601" w:type="pct"/>
            <w:tcBorders>
              <w:top w:val="single" w:sz="4" w:space="0" w:color="auto"/>
              <w:left w:val="single" w:sz="4" w:space="0" w:color="auto"/>
              <w:bottom w:val="single" w:sz="4" w:space="0" w:color="auto"/>
              <w:right w:val="single" w:sz="4" w:space="0" w:color="auto"/>
            </w:tcBorders>
            <w:vAlign w:val="center"/>
          </w:tcPr>
          <w:p w14:paraId="2938D2D9"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03FDA886"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536E06A"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54C2424"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2513468E"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6F868861" w14:textId="77777777" w:rsidR="00895540" w:rsidRPr="001A67EE" w:rsidRDefault="00895540"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895540" w:rsidRPr="001A67EE" w14:paraId="61277881" w14:textId="77777777" w:rsidTr="00A3324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63D6C0BB" w14:textId="69742D7E" w:rsidR="00895540" w:rsidRPr="001A67EE" w:rsidRDefault="00FA5A4A" w:rsidP="00A33249">
            <w:pPr>
              <w:spacing w:line="264" w:lineRule="auto"/>
              <w:rPr>
                <w:rFonts w:ascii="Calibri" w:eastAsia="Times New Roman" w:hAnsi="Calibri" w:cs="Calibri"/>
                <w:sz w:val="20"/>
                <w:szCs w:val="20"/>
                <w:lang w:eastAsia="en-GB"/>
              </w:rPr>
            </w:pPr>
            <w:r w:rsidRPr="00FA5A4A">
              <w:rPr>
                <w:rFonts w:ascii="Calibri" w:eastAsia="Times New Roman" w:hAnsi="Calibri" w:cs="Calibri"/>
                <w:sz w:val="20"/>
                <w:szCs w:val="20"/>
                <w:lang w:eastAsia="en-GB"/>
              </w:rPr>
              <w:t>Foster innovation in the sector</w:t>
            </w:r>
            <w:r w:rsidR="00FE1778">
              <w:rPr>
                <w:rFonts w:ascii="Calibri" w:eastAsia="Times New Roman" w:hAnsi="Calibri" w:cs="Calibri"/>
                <w:sz w:val="20"/>
                <w:szCs w:val="20"/>
                <w:lang w:eastAsia="en-GB"/>
              </w:rPr>
              <w:t xml:space="preserve"> </w:t>
            </w:r>
            <w:r w:rsidR="00FE1778" w:rsidRPr="00FE1778">
              <w:rPr>
                <w:rFonts w:ascii="Calibri" w:eastAsia="Times New Roman" w:hAnsi="Calibri" w:cs="Calibri"/>
                <w:color w:val="EE0000"/>
                <w:sz w:val="20"/>
                <w:szCs w:val="20"/>
                <w:lang w:eastAsia="en-GB"/>
              </w:rPr>
              <w:t>(neutral)</w:t>
            </w:r>
          </w:p>
        </w:tc>
        <w:tc>
          <w:tcPr>
            <w:tcW w:w="601" w:type="pct"/>
            <w:tcBorders>
              <w:top w:val="single" w:sz="4" w:space="0" w:color="auto"/>
              <w:left w:val="single" w:sz="4" w:space="0" w:color="auto"/>
              <w:bottom w:val="single" w:sz="4" w:space="0" w:color="auto"/>
              <w:right w:val="single" w:sz="4" w:space="0" w:color="auto"/>
            </w:tcBorders>
            <w:vAlign w:val="center"/>
          </w:tcPr>
          <w:p w14:paraId="40ACBDAB"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DF52D00"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01CC37B7"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2820B60"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21FB1594"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3877A5FC" w14:textId="77777777" w:rsidR="00895540" w:rsidRPr="001A67EE" w:rsidRDefault="00895540"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bl>
    <w:p w14:paraId="7ED86C26" w14:textId="78878686" w:rsidR="001A67EE" w:rsidRPr="001A67EE" w:rsidRDefault="001A67EE" w:rsidP="00953249">
      <w:pPr>
        <w:spacing w:after="0" w:line="240" w:lineRule="auto"/>
        <w:jc w:val="both"/>
        <w:rPr>
          <w:rFonts w:ascii="Calibri" w:eastAsia="Times New Roman" w:hAnsi="Calibri" w:cs="Times New Roman"/>
          <w:color w:val="000000"/>
          <w:kern w:val="0"/>
          <w:szCs w:val="20"/>
          <w:lang w:eastAsia="da-DK"/>
          <w14:ligatures w14:val="none"/>
        </w:rPr>
      </w:pPr>
    </w:p>
    <w:p w14:paraId="4FB9E2C4"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If there are any specific policies or initiatives related to the recycling and dismantling of recreational craft you would like us to be aware of, please explain below, including their relevance to the RCD.</w:t>
      </w:r>
    </w:p>
    <w:tbl>
      <w:tblPr>
        <w:tblStyle w:val="TaulukkoRuudukko"/>
        <w:tblW w:w="0" w:type="auto"/>
        <w:tblLook w:val="04A0" w:firstRow="1" w:lastRow="0" w:firstColumn="1" w:lastColumn="0" w:noHBand="0" w:noVBand="1"/>
      </w:tblPr>
      <w:tblGrid>
        <w:gridCol w:w="4149"/>
      </w:tblGrid>
      <w:tr w:rsidR="001A67EE" w:rsidRPr="001A67EE" w14:paraId="33C6BAB7" w14:textId="77777777" w:rsidTr="00E256B6">
        <w:tc>
          <w:tcPr>
            <w:tcW w:w="9016" w:type="dxa"/>
          </w:tcPr>
          <w:p w14:paraId="293D67E0" w14:textId="7E3AAA4A" w:rsidR="001A67EE" w:rsidRPr="001A67EE" w:rsidRDefault="001704C5" w:rsidP="001A67EE">
            <w:pPr>
              <w:spacing w:before="120" w:after="120"/>
              <w:jc w:val="both"/>
              <w:rPr>
                <w:rFonts w:ascii="Calibri" w:eastAsia="Times New Roman" w:hAnsi="Calibri" w:cs="Times New Roman"/>
                <w:color w:val="000000"/>
                <w:szCs w:val="20"/>
                <w:lang w:eastAsia="da-DK"/>
                <w14:ligatures w14:val="none"/>
              </w:rPr>
            </w:pPr>
            <w:r>
              <w:rPr>
                <w:rFonts w:ascii="Calibri" w:eastAsia="Times New Roman" w:hAnsi="Calibri" w:cs="Times New Roman"/>
                <w:color w:val="000000"/>
                <w:szCs w:val="20"/>
                <w:lang w:eastAsia="da-DK"/>
                <w14:ligatures w14:val="none"/>
              </w:rPr>
              <w:t xml:space="preserve">One </w:t>
            </w:r>
            <w:proofErr w:type="gramStart"/>
            <w:r>
              <w:rPr>
                <w:rFonts w:ascii="Calibri" w:eastAsia="Times New Roman" w:hAnsi="Calibri" w:cs="Times New Roman"/>
                <w:color w:val="000000"/>
                <w:szCs w:val="20"/>
                <w:lang w:eastAsia="da-DK"/>
                <w14:ligatures w14:val="none"/>
              </w:rPr>
              <w:t>has to</w:t>
            </w:r>
            <w:proofErr w:type="gramEnd"/>
            <w:r>
              <w:rPr>
                <w:rFonts w:ascii="Calibri" w:eastAsia="Times New Roman" w:hAnsi="Calibri" w:cs="Times New Roman"/>
                <w:color w:val="000000"/>
                <w:szCs w:val="20"/>
                <w:lang w:eastAsia="da-DK"/>
                <w14:ligatures w14:val="none"/>
              </w:rPr>
              <w:t xml:space="preserve"> understand the difference between </w:t>
            </w:r>
            <w:r w:rsidR="00237E77">
              <w:rPr>
                <w:rFonts w:ascii="Calibri" w:eastAsia="Times New Roman" w:hAnsi="Calibri" w:cs="Times New Roman"/>
                <w:color w:val="000000"/>
                <w:szCs w:val="20"/>
                <w:lang w:eastAsia="da-DK"/>
                <w14:ligatures w14:val="none"/>
              </w:rPr>
              <w:t>products to be recycled and products with</w:t>
            </w:r>
            <w:r w:rsidR="00604C5E">
              <w:rPr>
                <w:rFonts w:ascii="Calibri" w:eastAsia="Times New Roman" w:hAnsi="Calibri" w:cs="Times New Roman"/>
                <w:color w:val="000000"/>
                <w:szCs w:val="20"/>
                <w:lang w:eastAsia="da-DK"/>
                <w14:ligatures w14:val="none"/>
              </w:rPr>
              <w:t xml:space="preserve"> vs extreme longevity</w:t>
            </w:r>
            <w:r w:rsidR="00237E77">
              <w:rPr>
                <w:rFonts w:ascii="Calibri" w:eastAsia="Times New Roman" w:hAnsi="Calibri" w:cs="Times New Roman"/>
                <w:color w:val="000000"/>
                <w:szCs w:val="20"/>
                <w:lang w:eastAsia="da-DK"/>
                <w14:ligatures w14:val="none"/>
              </w:rPr>
              <w:t xml:space="preserve"> (</w:t>
            </w:r>
            <w:r w:rsidR="0016526C">
              <w:rPr>
                <w:rFonts w:ascii="Calibri" w:eastAsia="Times New Roman" w:hAnsi="Calibri" w:cs="Times New Roman"/>
                <w:color w:val="000000"/>
                <w:szCs w:val="20"/>
                <w:lang w:eastAsia="da-DK"/>
                <w14:ligatures w14:val="none"/>
              </w:rPr>
              <w:t>such as watercraft</w:t>
            </w:r>
            <w:r w:rsidR="00237E77">
              <w:rPr>
                <w:rFonts w:ascii="Calibri" w:eastAsia="Times New Roman" w:hAnsi="Calibri" w:cs="Times New Roman"/>
                <w:color w:val="000000"/>
                <w:szCs w:val="20"/>
                <w:lang w:eastAsia="da-DK"/>
                <w14:ligatures w14:val="none"/>
              </w:rPr>
              <w:t xml:space="preserve">, which can last forever when </w:t>
            </w:r>
            <w:proofErr w:type="gramStart"/>
            <w:r w:rsidR="00237E77">
              <w:rPr>
                <w:rFonts w:ascii="Calibri" w:eastAsia="Times New Roman" w:hAnsi="Calibri" w:cs="Times New Roman"/>
                <w:color w:val="000000"/>
                <w:szCs w:val="20"/>
                <w:lang w:eastAsia="da-DK"/>
                <w14:ligatures w14:val="none"/>
              </w:rPr>
              <w:t xml:space="preserve">maintained </w:t>
            </w:r>
            <w:r w:rsidR="0074642C">
              <w:rPr>
                <w:rFonts w:ascii="Calibri" w:eastAsia="Times New Roman" w:hAnsi="Calibri" w:cs="Times New Roman"/>
                <w:color w:val="000000"/>
                <w:szCs w:val="20"/>
                <w:lang w:eastAsia="da-DK"/>
                <w14:ligatures w14:val="none"/>
              </w:rPr>
              <w:t xml:space="preserve"> </w:t>
            </w:r>
            <w:r w:rsidR="00953FED">
              <w:rPr>
                <w:rFonts w:ascii="Calibri" w:eastAsia="Times New Roman" w:hAnsi="Calibri" w:cs="Times New Roman"/>
                <w:color w:val="000000"/>
                <w:szCs w:val="20"/>
                <w:lang w:eastAsia="da-DK"/>
                <w14:ligatures w14:val="none"/>
              </w:rPr>
              <w:t>saving</w:t>
            </w:r>
            <w:proofErr w:type="gramEnd"/>
            <w:r w:rsidR="00953FED">
              <w:rPr>
                <w:rFonts w:ascii="Calibri" w:eastAsia="Times New Roman" w:hAnsi="Calibri" w:cs="Times New Roman"/>
                <w:color w:val="000000"/>
                <w:szCs w:val="20"/>
                <w:lang w:eastAsia="da-DK"/>
                <w14:ligatures w14:val="none"/>
              </w:rPr>
              <w:t xml:space="preserve"> valuable raw materials. </w:t>
            </w:r>
            <w:r w:rsidR="0074642C">
              <w:rPr>
                <w:rFonts w:ascii="Calibri" w:eastAsia="Times New Roman" w:hAnsi="Calibri" w:cs="Times New Roman"/>
                <w:color w:val="000000"/>
                <w:szCs w:val="20"/>
                <w:lang w:eastAsia="da-DK"/>
                <w14:ligatures w14:val="none"/>
              </w:rPr>
              <w:t xml:space="preserve"> </w:t>
            </w:r>
            <w:r w:rsidR="00953FED">
              <w:rPr>
                <w:rFonts w:ascii="Calibri" w:eastAsia="Times New Roman" w:hAnsi="Calibri" w:cs="Times New Roman"/>
                <w:color w:val="000000"/>
                <w:szCs w:val="20"/>
                <w:lang w:eastAsia="da-DK"/>
                <w14:ligatures w14:val="none"/>
              </w:rPr>
              <w:t xml:space="preserve">A typical </w:t>
            </w:r>
            <w:r w:rsidR="00F92702">
              <w:rPr>
                <w:rFonts w:ascii="Calibri" w:eastAsia="Times New Roman" w:hAnsi="Calibri" w:cs="Times New Roman"/>
                <w:color w:val="000000"/>
                <w:szCs w:val="20"/>
                <w:lang w:eastAsia="da-DK"/>
                <w14:ligatures w14:val="none"/>
              </w:rPr>
              <w:t xml:space="preserve">statement of a </w:t>
            </w:r>
            <w:proofErr w:type="gramStart"/>
            <w:r w:rsidR="0074642C">
              <w:rPr>
                <w:rFonts w:ascii="Calibri" w:eastAsia="Times New Roman" w:hAnsi="Calibri" w:cs="Times New Roman"/>
                <w:color w:val="000000"/>
                <w:szCs w:val="20"/>
                <w:lang w:eastAsia="da-DK"/>
                <w14:ligatures w14:val="none"/>
              </w:rPr>
              <w:t xml:space="preserve">40 </w:t>
            </w:r>
            <w:r w:rsidR="004F26AB">
              <w:rPr>
                <w:rFonts w:ascii="Calibri" w:eastAsia="Times New Roman" w:hAnsi="Calibri" w:cs="Times New Roman"/>
                <w:color w:val="000000"/>
                <w:szCs w:val="20"/>
                <w:lang w:eastAsia="da-DK"/>
                <w14:ligatures w14:val="none"/>
              </w:rPr>
              <w:t>to 50 year</w:t>
            </w:r>
            <w:proofErr w:type="gramEnd"/>
            <w:r w:rsidR="004F26AB">
              <w:rPr>
                <w:rFonts w:ascii="Calibri" w:eastAsia="Times New Roman" w:hAnsi="Calibri" w:cs="Times New Roman"/>
                <w:color w:val="000000"/>
                <w:szCs w:val="20"/>
                <w:lang w:eastAsia="da-DK"/>
                <w14:ligatures w14:val="none"/>
              </w:rPr>
              <w:t xml:space="preserve"> lifetime of a craft is an understatement</w:t>
            </w:r>
            <w:r w:rsidR="003217BB">
              <w:rPr>
                <w:rFonts w:ascii="Calibri" w:eastAsia="Times New Roman" w:hAnsi="Calibri" w:cs="Times New Roman"/>
                <w:color w:val="000000"/>
                <w:szCs w:val="20"/>
                <w:lang w:eastAsia="da-DK"/>
                <w14:ligatures w14:val="none"/>
              </w:rPr>
              <w:t xml:space="preserve">. </w:t>
            </w:r>
            <w:proofErr w:type="spellStart"/>
            <w:r w:rsidR="00AF6886">
              <w:rPr>
                <w:rFonts w:ascii="Calibri" w:eastAsia="Times New Roman" w:hAnsi="Calibri" w:cs="Times New Roman"/>
                <w:color w:val="000000"/>
                <w:szCs w:val="20"/>
                <w:lang w:eastAsia="da-DK"/>
                <w14:ligatures w14:val="none"/>
              </w:rPr>
              <w:t>Well made</w:t>
            </w:r>
            <w:proofErr w:type="spellEnd"/>
            <w:r w:rsidR="00AF6886">
              <w:rPr>
                <w:rFonts w:ascii="Calibri" w:eastAsia="Times New Roman" w:hAnsi="Calibri" w:cs="Times New Roman"/>
                <w:color w:val="000000"/>
                <w:szCs w:val="20"/>
                <w:lang w:eastAsia="da-DK"/>
                <w14:ligatures w14:val="none"/>
              </w:rPr>
              <w:t xml:space="preserve"> boats last several generations. </w:t>
            </w:r>
            <w:r w:rsidR="00EF6731">
              <w:rPr>
                <w:rFonts w:ascii="Calibri" w:eastAsia="Times New Roman" w:hAnsi="Calibri" w:cs="Times New Roman"/>
                <w:color w:val="000000"/>
                <w:szCs w:val="20"/>
                <w:lang w:eastAsia="da-DK"/>
                <w14:ligatures w14:val="none"/>
              </w:rPr>
              <w:t xml:space="preserve">Boats are easily </w:t>
            </w:r>
            <w:proofErr w:type="gramStart"/>
            <w:r w:rsidR="00EF6731">
              <w:rPr>
                <w:rFonts w:ascii="Calibri" w:eastAsia="Times New Roman" w:hAnsi="Calibri" w:cs="Times New Roman"/>
                <w:color w:val="000000"/>
                <w:szCs w:val="20"/>
                <w:lang w:eastAsia="da-DK"/>
                <w14:ligatures w14:val="none"/>
              </w:rPr>
              <w:t>repaired</w:t>
            </w:r>
            <w:proofErr w:type="gramEnd"/>
            <w:r w:rsidR="00EF6731">
              <w:rPr>
                <w:rFonts w:ascii="Calibri" w:eastAsia="Times New Roman" w:hAnsi="Calibri" w:cs="Times New Roman"/>
                <w:color w:val="000000"/>
                <w:szCs w:val="20"/>
                <w:lang w:eastAsia="da-DK"/>
                <w14:ligatures w14:val="none"/>
              </w:rPr>
              <w:t xml:space="preserve"> and </w:t>
            </w:r>
            <w:r w:rsidR="0022002C">
              <w:rPr>
                <w:rFonts w:ascii="Calibri" w:eastAsia="Times New Roman" w:hAnsi="Calibri" w:cs="Times New Roman"/>
                <w:color w:val="000000"/>
                <w:szCs w:val="20"/>
                <w:lang w:eastAsia="da-DK"/>
                <w14:ligatures w14:val="none"/>
              </w:rPr>
              <w:t xml:space="preserve">every </w:t>
            </w:r>
            <w:r w:rsidR="00EF6731">
              <w:rPr>
                <w:rFonts w:ascii="Calibri" w:eastAsia="Times New Roman" w:hAnsi="Calibri" w:cs="Times New Roman"/>
                <w:color w:val="000000"/>
                <w:szCs w:val="20"/>
                <w:lang w:eastAsia="da-DK"/>
                <w14:ligatures w14:val="none"/>
              </w:rPr>
              <w:t>refit lengthen</w:t>
            </w:r>
            <w:r w:rsidR="004E72B3">
              <w:rPr>
                <w:rFonts w:ascii="Calibri" w:eastAsia="Times New Roman" w:hAnsi="Calibri" w:cs="Times New Roman"/>
                <w:color w:val="000000"/>
                <w:szCs w:val="20"/>
                <w:lang w:eastAsia="da-DK"/>
                <w14:ligatures w14:val="none"/>
              </w:rPr>
              <w:t>s</w:t>
            </w:r>
            <w:r w:rsidR="00EF6731">
              <w:rPr>
                <w:rFonts w:ascii="Calibri" w:eastAsia="Times New Roman" w:hAnsi="Calibri" w:cs="Times New Roman"/>
                <w:color w:val="000000"/>
                <w:szCs w:val="20"/>
                <w:lang w:eastAsia="da-DK"/>
                <w14:ligatures w14:val="none"/>
              </w:rPr>
              <w:t xml:space="preserve"> the service life</w:t>
            </w:r>
            <w:r w:rsidR="000B4560">
              <w:rPr>
                <w:rFonts w:ascii="Calibri" w:eastAsia="Times New Roman" w:hAnsi="Calibri" w:cs="Times New Roman"/>
                <w:color w:val="000000"/>
                <w:szCs w:val="20"/>
                <w:lang w:eastAsia="da-DK"/>
                <w14:ligatures w14:val="none"/>
              </w:rPr>
              <w:t xml:space="preserve">. </w:t>
            </w:r>
            <w:r w:rsidR="003217BB">
              <w:rPr>
                <w:rFonts w:ascii="Calibri" w:eastAsia="Times New Roman" w:hAnsi="Calibri" w:cs="Times New Roman"/>
                <w:color w:val="000000"/>
                <w:szCs w:val="20"/>
                <w:lang w:eastAsia="da-DK"/>
                <w14:ligatures w14:val="none"/>
              </w:rPr>
              <w:t xml:space="preserve">Sustainability </w:t>
            </w:r>
            <w:r w:rsidR="00473826">
              <w:rPr>
                <w:rFonts w:ascii="Calibri" w:eastAsia="Times New Roman" w:hAnsi="Calibri" w:cs="Times New Roman"/>
                <w:color w:val="000000"/>
                <w:szCs w:val="20"/>
                <w:lang w:eastAsia="da-DK"/>
                <w14:ligatures w14:val="none"/>
              </w:rPr>
              <w:t>is</w:t>
            </w:r>
            <w:r w:rsidR="003217BB">
              <w:rPr>
                <w:rFonts w:ascii="Calibri" w:eastAsia="Times New Roman" w:hAnsi="Calibri" w:cs="Times New Roman"/>
                <w:color w:val="000000"/>
                <w:szCs w:val="20"/>
                <w:lang w:eastAsia="da-DK"/>
                <w14:ligatures w14:val="none"/>
              </w:rPr>
              <w:t xml:space="preserve"> achieved also via extremely long service life and recyclability can have a detrimental effect to the service life of a product</w:t>
            </w:r>
            <w:r w:rsidR="00AC4B46">
              <w:rPr>
                <w:rFonts w:ascii="Calibri" w:eastAsia="Times New Roman" w:hAnsi="Calibri" w:cs="Times New Roman"/>
                <w:color w:val="000000"/>
                <w:szCs w:val="20"/>
                <w:lang w:eastAsia="da-DK"/>
                <w14:ligatures w14:val="none"/>
              </w:rPr>
              <w:t>.</w:t>
            </w:r>
            <w:r w:rsidR="0007280F">
              <w:rPr>
                <w:rFonts w:ascii="Calibri" w:eastAsia="Times New Roman" w:hAnsi="Calibri" w:cs="Times New Roman"/>
                <w:color w:val="000000"/>
                <w:szCs w:val="20"/>
                <w:lang w:eastAsia="da-DK"/>
                <w14:ligatures w14:val="none"/>
              </w:rPr>
              <w:t xml:space="preserve"> Most boat building materials are easily recycled and even composites a recycled today</w:t>
            </w:r>
            <w:r w:rsidR="00C632D5">
              <w:rPr>
                <w:rFonts w:ascii="Calibri" w:eastAsia="Times New Roman" w:hAnsi="Calibri" w:cs="Times New Roman"/>
                <w:color w:val="000000"/>
                <w:szCs w:val="20"/>
                <w:lang w:eastAsia="da-DK"/>
                <w14:ligatures w14:val="none"/>
              </w:rPr>
              <w:t xml:space="preserve"> with several alternative technologies (primarily via clinker co-processing</w:t>
            </w:r>
            <w:r w:rsidR="003969F1">
              <w:rPr>
                <w:rFonts w:ascii="Calibri" w:eastAsia="Times New Roman" w:hAnsi="Calibri" w:cs="Times New Roman"/>
                <w:color w:val="000000"/>
                <w:szCs w:val="20"/>
                <w:lang w:eastAsia="da-DK"/>
                <w14:ligatures w14:val="none"/>
              </w:rPr>
              <w:t xml:space="preserve">). </w:t>
            </w:r>
            <w:proofErr w:type="spellStart"/>
            <w:r w:rsidR="00C76EDF">
              <w:rPr>
                <w:rFonts w:ascii="Calibri" w:eastAsia="Times New Roman" w:hAnsi="Calibri" w:cs="Times New Roman"/>
                <w:color w:val="000000"/>
                <w:szCs w:val="20"/>
                <w:lang w:eastAsia="da-DK"/>
                <w14:ligatures w14:val="none"/>
              </w:rPr>
              <w:t>EuCIA</w:t>
            </w:r>
            <w:proofErr w:type="spellEnd"/>
            <w:r w:rsidR="00C76EDF">
              <w:rPr>
                <w:rFonts w:ascii="Calibri" w:eastAsia="Times New Roman" w:hAnsi="Calibri" w:cs="Times New Roman"/>
                <w:color w:val="000000"/>
                <w:szCs w:val="20"/>
                <w:lang w:eastAsia="da-DK"/>
                <w14:ligatures w14:val="none"/>
              </w:rPr>
              <w:t xml:space="preserve"> estimates that c</w:t>
            </w:r>
            <w:r w:rsidR="003969F1">
              <w:rPr>
                <w:rFonts w:ascii="Calibri" w:eastAsia="Times New Roman" w:hAnsi="Calibri" w:cs="Times New Roman"/>
                <w:color w:val="000000"/>
                <w:szCs w:val="20"/>
                <w:lang w:eastAsia="da-DK"/>
                <w14:ligatures w14:val="none"/>
              </w:rPr>
              <w:t>omposite</w:t>
            </w:r>
            <w:r w:rsidR="00C76EDF">
              <w:rPr>
                <w:rFonts w:ascii="Calibri" w:eastAsia="Times New Roman" w:hAnsi="Calibri" w:cs="Times New Roman"/>
                <w:color w:val="000000"/>
                <w:szCs w:val="20"/>
                <w:lang w:eastAsia="da-DK"/>
                <w14:ligatures w14:val="none"/>
              </w:rPr>
              <w:t>s</w:t>
            </w:r>
            <w:r w:rsidR="003969F1">
              <w:rPr>
                <w:rFonts w:ascii="Calibri" w:eastAsia="Times New Roman" w:hAnsi="Calibri" w:cs="Times New Roman"/>
                <w:color w:val="000000"/>
                <w:szCs w:val="20"/>
                <w:lang w:eastAsia="da-DK"/>
                <w14:ligatures w14:val="none"/>
              </w:rPr>
              <w:t xml:space="preserve"> for boats account for only 2-3 % o</w:t>
            </w:r>
            <w:r w:rsidR="00C76EDF">
              <w:rPr>
                <w:rFonts w:ascii="Calibri" w:eastAsia="Times New Roman" w:hAnsi="Calibri" w:cs="Times New Roman"/>
                <w:color w:val="000000"/>
                <w:szCs w:val="20"/>
                <w:lang w:eastAsia="da-DK"/>
                <w14:ligatures w14:val="none"/>
              </w:rPr>
              <w:t>f</w:t>
            </w:r>
            <w:r w:rsidR="003969F1">
              <w:rPr>
                <w:rFonts w:ascii="Calibri" w:eastAsia="Times New Roman" w:hAnsi="Calibri" w:cs="Times New Roman"/>
                <w:color w:val="000000"/>
                <w:szCs w:val="20"/>
                <w:lang w:eastAsia="da-DK"/>
                <w14:ligatures w14:val="none"/>
              </w:rPr>
              <w:t xml:space="preserve"> composite consumption in Europe, so the key is </w:t>
            </w:r>
            <w:r w:rsidR="00C76EDF">
              <w:rPr>
                <w:rFonts w:ascii="Calibri" w:eastAsia="Times New Roman" w:hAnsi="Calibri" w:cs="Times New Roman"/>
                <w:color w:val="000000"/>
                <w:szCs w:val="20"/>
                <w:lang w:eastAsia="da-DK"/>
                <w14:ligatures w14:val="none"/>
              </w:rPr>
              <w:t xml:space="preserve">to </w:t>
            </w:r>
            <w:r w:rsidR="003969F1">
              <w:rPr>
                <w:rFonts w:ascii="Calibri" w:eastAsia="Times New Roman" w:hAnsi="Calibri" w:cs="Times New Roman"/>
                <w:color w:val="000000"/>
                <w:szCs w:val="20"/>
                <w:lang w:eastAsia="da-DK"/>
                <w14:ligatures w14:val="none"/>
              </w:rPr>
              <w:t xml:space="preserve">build solutions and routes for composites instead of </w:t>
            </w:r>
            <w:r w:rsidR="00C76EDF">
              <w:rPr>
                <w:rFonts w:ascii="Calibri" w:eastAsia="Times New Roman" w:hAnsi="Calibri" w:cs="Times New Roman"/>
                <w:color w:val="000000"/>
                <w:szCs w:val="20"/>
                <w:lang w:eastAsia="da-DK"/>
                <w14:ligatures w14:val="none"/>
              </w:rPr>
              <w:t>boats.</w:t>
            </w:r>
            <w:r w:rsidR="0007280F">
              <w:rPr>
                <w:rFonts w:ascii="Calibri" w:eastAsia="Times New Roman" w:hAnsi="Calibri" w:cs="Times New Roman"/>
                <w:color w:val="000000"/>
                <w:szCs w:val="20"/>
                <w:lang w:eastAsia="da-DK"/>
                <w14:ligatures w14:val="none"/>
              </w:rPr>
              <w:t xml:space="preserve"> </w:t>
            </w:r>
          </w:p>
        </w:tc>
      </w:tr>
    </w:tbl>
    <w:p w14:paraId="69F5DD1D" w14:textId="7D060704" w:rsidR="001A67EE" w:rsidRPr="0008759F" w:rsidRDefault="001A67EE" w:rsidP="0008759F">
      <w:pPr>
        <w:pStyle w:val="Otsikko3"/>
        <w:rPr>
          <w:rFonts w:ascii="Calibri" w:eastAsia="Times New Roman" w:hAnsi="Calibri" w:cs="Times New Roman"/>
          <w:i/>
          <w:iCs/>
          <w:color w:val="002060"/>
          <w:kern w:val="0"/>
          <w:sz w:val="22"/>
          <w:szCs w:val="16"/>
          <w:lang w:eastAsia="da-DK"/>
          <w14:ligatures w14:val="none"/>
        </w:rPr>
      </w:pPr>
      <w:r w:rsidRPr="0008759F">
        <w:rPr>
          <w:rFonts w:ascii="Calibri" w:eastAsia="Times New Roman" w:hAnsi="Calibri" w:cs="Times New Roman"/>
          <w:i/>
          <w:iCs/>
          <w:color w:val="002060"/>
          <w:kern w:val="0"/>
          <w:sz w:val="22"/>
          <w:szCs w:val="16"/>
          <w:lang w:eastAsia="da-DK"/>
          <w14:ligatures w14:val="none"/>
        </w:rPr>
        <w:t xml:space="preserve">Part </w:t>
      </w:r>
      <w:r w:rsidR="00953249">
        <w:rPr>
          <w:rFonts w:ascii="Calibri" w:eastAsia="Times New Roman" w:hAnsi="Calibri" w:cs="Times New Roman"/>
          <w:i/>
          <w:iCs/>
          <w:color w:val="002060"/>
          <w:kern w:val="0"/>
          <w:sz w:val="22"/>
          <w:szCs w:val="16"/>
          <w:lang w:eastAsia="da-DK"/>
          <w14:ligatures w14:val="none"/>
        </w:rPr>
        <w:t>5</w:t>
      </w:r>
      <w:r w:rsidRPr="0008759F">
        <w:rPr>
          <w:rFonts w:ascii="Calibri" w:eastAsia="Times New Roman" w:hAnsi="Calibri" w:cs="Times New Roman"/>
          <w:i/>
          <w:iCs/>
          <w:color w:val="002060"/>
          <w:kern w:val="0"/>
          <w:sz w:val="22"/>
          <w:szCs w:val="16"/>
          <w:lang w:eastAsia="da-DK"/>
          <w14:ligatures w14:val="none"/>
        </w:rPr>
        <w:t>. Coherence</w:t>
      </w:r>
    </w:p>
    <w:p w14:paraId="18308B30" w14:textId="77777777" w:rsidR="001A67EE" w:rsidRPr="001A67EE" w:rsidRDefault="001A67EE" w:rsidP="001A67EE">
      <w:pPr>
        <w:spacing w:after="120" w:line="240" w:lineRule="auto"/>
        <w:jc w:val="both"/>
        <w:rPr>
          <w:rFonts w:ascii="Calibri" w:eastAsia="Times New Roman" w:hAnsi="Calibri" w:cs="Times New Roman"/>
          <w:b/>
          <w:bCs/>
          <w:i/>
          <w:iCs/>
          <w:color w:val="002060"/>
          <w:kern w:val="0"/>
          <w:szCs w:val="20"/>
          <w:lang w:eastAsia="da-DK"/>
          <w14:ligatures w14:val="none"/>
        </w:rPr>
      </w:pPr>
      <w:r w:rsidRPr="001A67EE">
        <w:rPr>
          <w:rFonts w:ascii="Calibri" w:eastAsia="Times New Roman" w:hAnsi="Calibri" w:cs="Times New Roman"/>
          <w:b/>
          <w:bCs/>
          <w:i/>
          <w:iCs/>
          <w:color w:val="002060"/>
          <w:kern w:val="0"/>
          <w:szCs w:val="20"/>
          <w:lang w:eastAsia="da-DK"/>
          <w14:ligatures w14:val="none"/>
        </w:rPr>
        <w:t>Questions relating to the Directive’s coherence within itself and with other policies pursuing similar objectives.</w:t>
      </w:r>
    </w:p>
    <w:p w14:paraId="19586843" w14:textId="6C17642F"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Are there </w:t>
      </w:r>
      <w:r w:rsidR="0012222F" w:rsidRPr="0012222F">
        <w:rPr>
          <w:rFonts w:ascii="Calibri" w:eastAsia="Times New Roman" w:hAnsi="Calibri" w:cs="Times New Roman"/>
          <w:b/>
          <w:bCs/>
          <w:kern w:val="0"/>
          <w:szCs w:val="20"/>
          <w:lang w:eastAsia="da-DK"/>
          <w14:ligatures w14:val="none"/>
        </w:rPr>
        <w:t xml:space="preserve">overlaps or inconsistencies between </w:t>
      </w:r>
      <w:r w:rsidRPr="001A67EE">
        <w:rPr>
          <w:rFonts w:ascii="Calibri" w:eastAsia="Times New Roman" w:hAnsi="Calibri" w:cs="Times New Roman"/>
          <w:b/>
          <w:bCs/>
          <w:kern w:val="0"/>
          <w:szCs w:val="20"/>
          <w:lang w:eastAsia="da-DK"/>
          <w14:ligatures w14:val="none"/>
        </w:rPr>
        <w:t>the RCD and any other EU legislation or action having similar objectives (for example Inland Waterways Vessels legislation, Marine Equipment legislation, Non-Road Mobile Machinery legislation)?</w:t>
      </w:r>
    </w:p>
    <w:p w14:paraId="6FA4922D" w14:textId="77777777" w:rsidR="001A67EE" w:rsidRPr="0077087E" w:rsidRDefault="001A67EE" w:rsidP="008047C4">
      <w:pPr>
        <w:numPr>
          <w:ilvl w:val="0"/>
          <w:numId w:val="54"/>
        </w:numPr>
        <w:spacing w:after="0" w:line="240" w:lineRule="auto"/>
        <w:jc w:val="both"/>
        <w:rPr>
          <w:rFonts w:ascii="Calibri" w:eastAsia="Times New Roman" w:hAnsi="Calibri" w:cs="Times New Roman"/>
          <w:kern w:val="0"/>
          <w:szCs w:val="20"/>
          <w:highlight w:val="yellow"/>
          <w:lang w:eastAsia="da-DK"/>
          <w14:ligatures w14:val="none"/>
        </w:rPr>
      </w:pPr>
      <w:r w:rsidRPr="0077087E">
        <w:rPr>
          <w:rFonts w:ascii="Calibri" w:eastAsia="Times New Roman" w:hAnsi="Calibri" w:cs="Times New Roman"/>
          <w:kern w:val="0"/>
          <w:szCs w:val="20"/>
          <w:highlight w:val="yellow"/>
          <w:lang w:eastAsia="da-DK"/>
          <w14:ligatures w14:val="none"/>
        </w:rPr>
        <w:t>Yes</w:t>
      </w:r>
    </w:p>
    <w:p w14:paraId="1788BF43" w14:textId="77777777" w:rsidR="001A67EE" w:rsidRPr="0077087E" w:rsidRDefault="001A67EE" w:rsidP="008047C4">
      <w:pPr>
        <w:numPr>
          <w:ilvl w:val="0"/>
          <w:numId w:val="54"/>
        </w:numPr>
        <w:spacing w:after="0" w:line="240" w:lineRule="auto"/>
        <w:jc w:val="both"/>
        <w:rPr>
          <w:rFonts w:ascii="Calibri" w:eastAsia="Times New Roman" w:hAnsi="Calibri" w:cs="Times New Roman"/>
          <w:kern w:val="0"/>
          <w:szCs w:val="20"/>
          <w:lang w:eastAsia="da-DK"/>
          <w14:ligatures w14:val="none"/>
        </w:rPr>
      </w:pPr>
      <w:r w:rsidRPr="0077087E">
        <w:rPr>
          <w:rFonts w:ascii="Calibri" w:eastAsia="Times New Roman" w:hAnsi="Calibri" w:cs="Times New Roman"/>
          <w:kern w:val="0"/>
          <w:szCs w:val="20"/>
          <w:lang w:eastAsia="da-DK"/>
          <w14:ligatures w14:val="none"/>
        </w:rPr>
        <w:t>No</w:t>
      </w:r>
    </w:p>
    <w:p w14:paraId="741E2B01" w14:textId="77777777" w:rsidR="001A67EE" w:rsidRDefault="001A67EE" w:rsidP="008047C4">
      <w:pPr>
        <w:numPr>
          <w:ilvl w:val="0"/>
          <w:numId w:val="54"/>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2664844F" w14:textId="77777777" w:rsidR="0012222F" w:rsidRPr="001A67EE" w:rsidRDefault="0012222F" w:rsidP="0012222F">
      <w:pPr>
        <w:spacing w:after="0" w:line="240" w:lineRule="auto"/>
        <w:jc w:val="both"/>
        <w:rPr>
          <w:rFonts w:ascii="Calibri" w:eastAsia="Times New Roman" w:hAnsi="Calibri" w:cs="Times New Roman"/>
          <w:kern w:val="0"/>
          <w:szCs w:val="20"/>
          <w:lang w:eastAsia="da-DK"/>
          <w14:ligatures w14:val="none"/>
        </w:rPr>
      </w:pPr>
    </w:p>
    <w:p w14:paraId="4464B202"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Please explain.</w:t>
      </w:r>
    </w:p>
    <w:tbl>
      <w:tblPr>
        <w:tblStyle w:val="TaulukkoRuudukko"/>
        <w:tblW w:w="0" w:type="auto"/>
        <w:tblLook w:val="04A0" w:firstRow="1" w:lastRow="0" w:firstColumn="1" w:lastColumn="0" w:noHBand="0" w:noVBand="1"/>
      </w:tblPr>
      <w:tblGrid>
        <w:gridCol w:w="4149"/>
      </w:tblGrid>
      <w:tr w:rsidR="001A67EE" w:rsidRPr="001A67EE" w14:paraId="3D3A8300" w14:textId="77777777" w:rsidTr="00E256B6">
        <w:tc>
          <w:tcPr>
            <w:tcW w:w="9016" w:type="dxa"/>
          </w:tcPr>
          <w:p w14:paraId="660DDF40" w14:textId="13F8EB34" w:rsidR="001A67EE" w:rsidRPr="001A67EE" w:rsidRDefault="00823CBB"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MCC</w:t>
            </w:r>
            <w:r w:rsidR="0077087E">
              <w:rPr>
                <w:rFonts w:ascii="Calibri" w:eastAsia="Times New Roman" w:hAnsi="Calibri" w:cs="Times New Roman"/>
                <w:szCs w:val="20"/>
                <w:lang w:eastAsia="da-DK"/>
                <w14:ligatures w14:val="none"/>
              </w:rPr>
              <w:t xml:space="preserve"> is the </w:t>
            </w:r>
            <w:r w:rsidR="006D071C">
              <w:rPr>
                <w:rFonts w:ascii="Calibri" w:eastAsia="Times New Roman" w:hAnsi="Calibri" w:cs="Times New Roman"/>
                <w:szCs w:val="20"/>
                <w:lang w:eastAsia="da-DK"/>
                <w14:ligatures w14:val="none"/>
              </w:rPr>
              <w:t>only conversion tool in RCD</w:t>
            </w:r>
            <w:r w:rsidR="00AA3697">
              <w:rPr>
                <w:rFonts w:ascii="Calibri" w:eastAsia="Times New Roman" w:hAnsi="Calibri" w:cs="Times New Roman"/>
                <w:szCs w:val="20"/>
                <w:lang w:eastAsia="da-DK"/>
                <w14:ligatures w14:val="none"/>
              </w:rPr>
              <w:t xml:space="preserve"> and does not meet the needs of the </w:t>
            </w:r>
            <w:r w:rsidR="00667397">
              <w:rPr>
                <w:rFonts w:ascii="Calibri" w:eastAsia="Times New Roman" w:hAnsi="Calibri" w:cs="Times New Roman"/>
                <w:szCs w:val="20"/>
                <w:lang w:eastAsia="da-DK"/>
                <w14:ligatures w14:val="none"/>
              </w:rPr>
              <w:t xml:space="preserve">lifetime of a craft. </w:t>
            </w:r>
            <w:r w:rsidR="00A85A45">
              <w:rPr>
                <w:rFonts w:ascii="Calibri" w:eastAsia="Times New Roman" w:hAnsi="Calibri" w:cs="Times New Roman"/>
                <w:szCs w:val="20"/>
                <w:lang w:eastAsia="da-DK"/>
                <w14:ligatures w14:val="none"/>
              </w:rPr>
              <w:t>We should look at complementary solutions found in other</w:t>
            </w:r>
            <w:r w:rsidR="00667397">
              <w:rPr>
                <w:rFonts w:ascii="Calibri" w:eastAsia="Times New Roman" w:hAnsi="Calibri" w:cs="Times New Roman"/>
                <w:szCs w:val="20"/>
                <w:lang w:eastAsia="da-DK"/>
                <w14:ligatures w14:val="none"/>
              </w:rPr>
              <w:t xml:space="preserve"> sectoral legislations</w:t>
            </w:r>
          </w:p>
        </w:tc>
      </w:tr>
    </w:tbl>
    <w:p w14:paraId="08C06E4C"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To what extent is the RCD coherent with similar initiatives at national or international level (such as IMO legislation, MARPOL convention, COLREG, Bodensee legislation)? </w:t>
      </w:r>
      <w:r w:rsidRPr="001A67EE">
        <w:rPr>
          <w:rFonts w:ascii="Calibri" w:eastAsia="Times New Roman" w:hAnsi="Calibri" w:cs="Times New Roman"/>
          <w:i/>
          <w:iCs/>
          <w:kern w:val="0"/>
          <w:szCs w:val="20"/>
          <w:lang w:eastAsia="da-DK"/>
          <w14:ligatures w14:val="none"/>
        </w:rPr>
        <w:t xml:space="preserve">Please provide an answer between 1 (Not at all </w:t>
      </w:r>
      <w:r w:rsidRPr="001A67EE">
        <w:rPr>
          <w:rFonts w:ascii="Calibri" w:eastAsia="Times New Roman" w:hAnsi="Calibri" w:cs="Times New Roman"/>
          <w:i/>
          <w:iCs/>
          <w:kern w:val="0"/>
          <w:szCs w:val="20"/>
          <w:lang w:eastAsia="da-DK"/>
          <w14:ligatures w14:val="none"/>
        </w:rPr>
        <w:lastRenderedPageBreak/>
        <w:t>coherent) and 5 (To a great extent/fully coherent)</w:t>
      </w:r>
    </w:p>
    <w:p w14:paraId="5953FE2C" w14:textId="77777777" w:rsidR="001A67EE" w:rsidRPr="001A67EE" w:rsidRDefault="001A67EE" w:rsidP="008047C4">
      <w:pPr>
        <w:numPr>
          <w:ilvl w:val="0"/>
          <w:numId w:val="55"/>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To a great extent</w:t>
      </w:r>
    </w:p>
    <w:p w14:paraId="064AD067" w14:textId="77777777" w:rsidR="001A67EE" w:rsidRPr="00BA3C90" w:rsidRDefault="001A67EE" w:rsidP="008047C4">
      <w:pPr>
        <w:numPr>
          <w:ilvl w:val="0"/>
          <w:numId w:val="55"/>
        </w:numPr>
        <w:spacing w:after="0" w:line="240" w:lineRule="auto"/>
        <w:jc w:val="both"/>
        <w:rPr>
          <w:rFonts w:ascii="Calibri" w:eastAsia="Times New Roman" w:hAnsi="Calibri" w:cs="Times New Roman"/>
          <w:color w:val="000000"/>
          <w:kern w:val="0"/>
          <w:szCs w:val="20"/>
          <w:highlight w:val="yellow"/>
          <w:lang w:eastAsia="da-DK"/>
          <w14:ligatures w14:val="none"/>
        </w:rPr>
      </w:pPr>
      <w:r w:rsidRPr="00BA3C90">
        <w:rPr>
          <w:rFonts w:ascii="Calibri" w:eastAsia="Times New Roman" w:hAnsi="Calibri" w:cs="Times New Roman"/>
          <w:color w:val="000000"/>
          <w:kern w:val="0"/>
          <w:szCs w:val="20"/>
          <w:highlight w:val="yellow"/>
          <w:lang w:eastAsia="da-DK"/>
          <w14:ligatures w14:val="none"/>
        </w:rPr>
        <w:t>To some extent</w:t>
      </w:r>
    </w:p>
    <w:p w14:paraId="7F29C0E7" w14:textId="77777777" w:rsidR="001A67EE" w:rsidRPr="001A67EE" w:rsidRDefault="001A67EE" w:rsidP="008047C4">
      <w:pPr>
        <w:numPr>
          <w:ilvl w:val="0"/>
          <w:numId w:val="55"/>
        </w:numPr>
        <w:spacing w:after="0" w:line="240" w:lineRule="auto"/>
        <w:jc w:val="both"/>
        <w:rPr>
          <w:rFonts w:ascii="Calibri" w:eastAsia="Times New Roman" w:hAnsi="Calibri" w:cs="Times New Roman"/>
          <w:color w:val="000000"/>
          <w:kern w:val="0"/>
          <w:szCs w:val="20"/>
          <w:lang w:eastAsia="da-DK"/>
          <w14:ligatures w14:val="none"/>
        </w:rPr>
      </w:pPr>
      <w:r w:rsidRPr="00A738EC">
        <w:rPr>
          <w:rFonts w:ascii="Calibri" w:eastAsia="Times New Roman" w:hAnsi="Calibri" w:cs="Times New Roman"/>
          <w:color w:val="000000"/>
          <w:kern w:val="0"/>
          <w:szCs w:val="20"/>
          <w:highlight w:val="yellow"/>
          <w:lang w:eastAsia="da-DK"/>
          <w14:ligatures w14:val="none"/>
        </w:rPr>
        <w:t>Neutra</w:t>
      </w:r>
      <w:r w:rsidRPr="001A67EE">
        <w:rPr>
          <w:rFonts w:ascii="Calibri" w:eastAsia="Times New Roman" w:hAnsi="Calibri" w:cs="Times New Roman"/>
          <w:color w:val="000000"/>
          <w:kern w:val="0"/>
          <w:szCs w:val="20"/>
          <w:lang w:eastAsia="da-DK"/>
          <w14:ligatures w14:val="none"/>
        </w:rPr>
        <w:t>l</w:t>
      </w:r>
    </w:p>
    <w:p w14:paraId="7FDA54AD" w14:textId="77777777" w:rsidR="001A67EE" w:rsidRPr="001A67EE" w:rsidRDefault="001A67EE" w:rsidP="008047C4">
      <w:pPr>
        <w:numPr>
          <w:ilvl w:val="0"/>
          <w:numId w:val="55"/>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To a lesser extent</w:t>
      </w:r>
    </w:p>
    <w:p w14:paraId="75EF6D4D" w14:textId="77777777" w:rsidR="001A67EE" w:rsidRPr="001A67EE" w:rsidRDefault="001A67EE" w:rsidP="008047C4">
      <w:pPr>
        <w:numPr>
          <w:ilvl w:val="0"/>
          <w:numId w:val="55"/>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Not at all</w:t>
      </w:r>
    </w:p>
    <w:p w14:paraId="7D4117EF" w14:textId="77777777" w:rsidR="001A67EE" w:rsidRPr="001A67EE" w:rsidRDefault="001A67EE" w:rsidP="008047C4">
      <w:pPr>
        <w:numPr>
          <w:ilvl w:val="0"/>
          <w:numId w:val="55"/>
        </w:numPr>
        <w:spacing w:after="0" w:line="240" w:lineRule="auto"/>
        <w:jc w:val="both"/>
        <w:rPr>
          <w:rFonts w:ascii="Calibri" w:eastAsia="Times New Roman" w:hAnsi="Calibri" w:cs="Times New Roman"/>
          <w:color w:val="000000"/>
          <w:kern w:val="0"/>
          <w:szCs w:val="20"/>
          <w:lang w:eastAsia="da-DK"/>
          <w14:ligatures w14:val="none"/>
        </w:rPr>
      </w:pPr>
      <w:r w:rsidRPr="001A67EE">
        <w:rPr>
          <w:rFonts w:ascii="Calibri" w:eastAsia="Times New Roman" w:hAnsi="Calibri" w:cs="Times New Roman"/>
          <w:color w:val="000000"/>
          <w:kern w:val="0"/>
          <w:szCs w:val="20"/>
          <w:lang w:eastAsia="da-DK"/>
          <w14:ligatures w14:val="none"/>
        </w:rPr>
        <w:t>Don’t know</w:t>
      </w:r>
    </w:p>
    <w:p w14:paraId="45401A7E" w14:textId="49A3F7F6"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Are there any inconsistencies, overlaps or gaps, within the </w:t>
      </w:r>
      <w:r w:rsidR="0012222F">
        <w:rPr>
          <w:rFonts w:ascii="Calibri" w:eastAsia="Times New Roman" w:hAnsi="Calibri" w:cs="Times New Roman"/>
          <w:b/>
          <w:bCs/>
          <w:kern w:val="0"/>
          <w:szCs w:val="20"/>
          <w:lang w:eastAsia="da-DK"/>
          <w14:ligatures w14:val="none"/>
        </w:rPr>
        <w:t>Directive</w:t>
      </w:r>
      <w:r w:rsidRPr="001A67EE">
        <w:rPr>
          <w:rFonts w:ascii="Calibri" w:eastAsia="Times New Roman" w:hAnsi="Calibri" w:cs="Times New Roman"/>
          <w:b/>
          <w:bCs/>
          <w:kern w:val="0"/>
          <w:szCs w:val="20"/>
          <w:lang w:eastAsia="da-DK"/>
          <w14:ligatures w14:val="none"/>
        </w:rPr>
        <w:t>?</w:t>
      </w:r>
    </w:p>
    <w:p w14:paraId="4745388D" w14:textId="77777777" w:rsidR="001A67EE" w:rsidRPr="00E52270" w:rsidRDefault="001A67EE" w:rsidP="008047C4">
      <w:pPr>
        <w:numPr>
          <w:ilvl w:val="0"/>
          <w:numId w:val="56"/>
        </w:numPr>
        <w:spacing w:after="0" w:line="240" w:lineRule="auto"/>
        <w:jc w:val="both"/>
        <w:rPr>
          <w:rFonts w:ascii="Calibri" w:eastAsia="Times New Roman" w:hAnsi="Calibri" w:cs="Times New Roman"/>
          <w:kern w:val="0"/>
          <w:szCs w:val="20"/>
          <w:highlight w:val="yellow"/>
          <w:lang w:eastAsia="da-DK"/>
          <w14:ligatures w14:val="none"/>
        </w:rPr>
      </w:pPr>
      <w:r w:rsidRPr="00E52270">
        <w:rPr>
          <w:rFonts w:ascii="Calibri" w:eastAsia="Times New Roman" w:hAnsi="Calibri" w:cs="Times New Roman"/>
          <w:kern w:val="0"/>
          <w:szCs w:val="20"/>
          <w:highlight w:val="yellow"/>
          <w:lang w:eastAsia="da-DK"/>
          <w14:ligatures w14:val="none"/>
        </w:rPr>
        <w:t>Yes</w:t>
      </w:r>
    </w:p>
    <w:p w14:paraId="45975ED3" w14:textId="77777777" w:rsidR="001A67EE" w:rsidRPr="00E52270" w:rsidRDefault="001A67EE" w:rsidP="008047C4">
      <w:pPr>
        <w:numPr>
          <w:ilvl w:val="0"/>
          <w:numId w:val="56"/>
        </w:numPr>
        <w:spacing w:after="0" w:line="240" w:lineRule="auto"/>
        <w:jc w:val="both"/>
        <w:rPr>
          <w:rFonts w:ascii="Calibri" w:eastAsia="Times New Roman" w:hAnsi="Calibri" w:cs="Times New Roman"/>
          <w:kern w:val="0"/>
          <w:szCs w:val="20"/>
          <w:lang w:eastAsia="da-DK"/>
          <w14:ligatures w14:val="none"/>
        </w:rPr>
      </w:pPr>
      <w:r w:rsidRPr="00E52270">
        <w:rPr>
          <w:rFonts w:ascii="Calibri" w:eastAsia="Times New Roman" w:hAnsi="Calibri" w:cs="Times New Roman"/>
          <w:kern w:val="0"/>
          <w:szCs w:val="20"/>
          <w:lang w:eastAsia="da-DK"/>
          <w14:ligatures w14:val="none"/>
        </w:rPr>
        <w:t>No</w:t>
      </w:r>
    </w:p>
    <w:p w14:paraId="5B1DAA2E" w14:textId="77777777" w:rsidR="001A67EE" w:rsidRPr="001A67EE" w:rsidRDefault="001A67EE" w:rsidP="008047C4">
      <w:pPr>
        <w:numPr>
          <w:ilvl w:val="0"/>
          <w:numId w:val="5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C168546"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Please explain.</w:t>
      </w:r>
    </w:p>
    <w:tbl>
      <w:tblPr>
        <w:tblStyle w:val="TaulukkoRuudukko"/>
        <w:tblW w:w="0" w:type="auto"/>
        <w:tblLook w:val="04A0" w:firstRow="1" w:lastRow="0" w:firstColumn="1" w:lastColumn="0" w:noHBand="0" w:noVBand="1"/>
      </w:tblPr>
      <w:tblGrid>
        <w:gridCol w:w="4149"/>
      </w:tblGrid>
      <w:tr w:rsidR="001A67EE" w:rsidRPr="001A67EE" w14:paraId="4DEEA3B1" w14:textId="77777777" w:rsidTr="00E256B6">
        <w:tc>
          <w:tcPr>
            <w:tcW w:w="9016" w:type="dxa"/>
          </w:tcPr>
          <w:p w14:paraId="2651A305" w14:textId="77777777" w:rsidR="001A67EE" w:rsidRDefault="00FA04E5"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IMO rules are not relevant for recreational crafts.</w:t>
            </w:r>
            <w:r w:rsidR="00E27631">
              <w:rPr>
                <w:rFonts w:ascii="Calibri" w:eastAsia="Times New Roman" w:hAnsi="Calibri" w:cs="Times New Roman"/>
                <w:szCs w:val="20"/>
                <w:lang w:eastAsia="da-DK"/>
                <w14:ligatures w14:val="none"/>
              </w:rPr>
              <w:t xml:space="preserve"> Some regional law</w:t>
            </w:r>
            <w:r w:rsidR="00BA3C90">
              <w:rPr>
                <w:rFonts w:ascii="Calibri" w:eastAsia="Times New Roman" w:hAnsi="Calibri" w:cs="Times New Roman"/>
                <w:szCs w:val="20"/>
                <w:lang w:eastAsia="da-DK"/>
                <w14:ligatures w14:val="none"/>
              </w:rPr>
              <w:t xml:space="preserve"> development</w:t>
            </w:r>
            <w:r w:rsidR="00E27631">
              <w:rPr>
                <w:rFonts w:ascii="Calibri" w:eastAsia="Times New Roman" w:hAnsi="Calibri" w:cs="Times New Roman"/>
                <w:szCs w:val="20"/>
                <w:lang w:eastAsia="da-DK"/>
                <w14:ligatures w14:val="none"/>
              </w:rPr>
              <w:t xml:space="preserve">s (Amsterdam, Bodensee…) are a risk to </w:t>
            </w:r>
            <w:r w:rsidR="005F1EB4">
              <w:rPr>
                <w:rFonts w:ascii="Calibri" w:eastAsia="Times New Roman" w:hAnsi="Calibri" w:cs="Times New Roman"/>
                <w:szCs w:val="20"/>
                <w:lang w:eastAsia="da-DK"/>
                <w14:ligatures w14:val="none"/>
              </w:rPr>
              <w:t>uniform regulatory framework in the Union.</w:t>
            </w:r>
          </w:p>
          <w:p w14:paraId="27038AC0" w14:textId="785B881F" w:rsidR="00510DE8" w:rsidRPr="001A67EE" w:rsidRDefault="00082F82"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Boat registration in the union should be applied </w:t>
            </w:r>
            <w:proofErr w:type="spellStart"/>
            <w:r>
              <w:rPr>
                <w:rFonts w:ascii="Calibri" w:eastAsia="Times New Roman" w:hAnsi="Calibri" w:cs="Times New Roman"/>
                <w:szCs w:val="20"/>
                <w:lang w:eastAsia="da-DK"/>
                <w14:ligatures w14:val="none"/>
              </w:rPr>
              <w:t>uniformingly</w:t>
            </w:r>
            <w:proofErr w:type="spellEnd"/>
            <w:r>
              <w:rPr>
                <w:rFonts w:ascii="Calibri" w:eastAsia="Times New Roman" w:hAnsi="Calibri" w:cs="Times New Roman"/>
                <w:szCs w:val="20"/>
                <w:lang w:eastAsia="da-DK"/>
                <w14:ligatures w14:val="none"/>
              </w:rPr>
              <w:t>. Now only few member states have a registry</w:t>
            </w:r>
          </w:p>
        </w:tc>
      </w:tr>
    </w:tbl>
    <w:p w14:paraId="570AA321" w14:textId="77777777" w:rsidR="001A67EE" w:rsidRPr="0008759F" w:rsidRDefault="001A67EE" w:rsidP="0008759F">
      <w:pPr>
        <w:pStyle w:val="Otsikko3"/>
        <w:rPr>
          <w:rFonts w:ascii="Calibri" w:eastAsia="Times New Roman" w:hAnsi="Calibri" w:cs="Times New Roman"/>
          <w:i/>
          <w:iCs/>
          <w:color w:val="002060"/>
          <w:kern w:val="0"/>
          <w:sz w:val="22"/>
          <w:szCs w:val="16"/>
          <w:lang w:eastAsia="da-DK"/>
          <w14:ligatures w14:val="none"/>
        </w:rPr>
      </w:pPr>
      <w:r w:rsidRPr="0008759F">
        <w:rPr>
          <w:rFonts w:ascii="Calibri" w:eastAsia="Times New Roman" w:hAnsi="Calibri" w:cs="Times New Roman"/>
          <w:i/>
          <w:iCs/>
          <w:color w:val="002060"/>
          <w:kern w:val="0"/>
          <w:sz w:val="22"/>
          <w:szCs w:val="16"/>
          <w:lang w:eastAsia="da-DK"/>
          <w14:ligatures w14:val="none"/>
        </w:rPr>
        <w:t>Part 6. EU added value</w:t>
      </w:r>
    </w:p>
    <w:p w14:paraId="4E20FD0F" w14:textId="77777777" w:rsidR="001A67EE" w:rsidRPr="001A67EE" w:rsidRDefault="001A67EE" w:rsidP="001A67EE">
      <w:pPr>
        <w:spacing w:after="120" w:line="240" w:lineRule="auto"/>
        <w:jc w:val="both"/>
        <w:rPr>
          <w:rFonts w:ascii="Calibri" w:eastAsia="Times New Roman" w:hAnsi="Calibri" w:cs="Times New Roman"/>
          <w:b/>
          <w:bCs/>
          <w:i/>
          <w:iCs/>
          <w:color w:val="002060"/>
          <w:kern w:val="0"/>
          <w:szCs w:val="20"/>
          <w:lang w:eastAsia="da-DK"/>
          <w14:ligatures w14:val="none"/>
        </w:rPr>
      </w:pPr>
      <w:r w:rsidRPr="001A67EE">
        <w:rPr>
          <w:rFonts w:ascii="Calibri" w:eastAsia="Times New Roman" w:hAnsi="Calibri" w:cs="Times New Roman"/>
          <w:b/>
          <w:bCs/>
          <w:i/>
          <w:iCs/>
          <w:color w:val="002060"/>
          <w:kern w:val="0"/>
          <w:szCs w:val="20"/>
          <w:lang w:eastAsia="da-DK"/>
          <w14:ligatures w14:val="none"/>
        </w:rPr>
        <w:t>Questions relating to the Directive’s additional EU value added.</w:t>
      </w:r>
    </w:p>
    <w:p w14:paraId="6298FAA5"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What is the added value of the RCD compared to what could be achieved at merely national level (i.e. without the EU intervention and leaving the regulation of the sector solely to national requirements)? Please explain.</w:t>
      </w:r>
    </w:p>
    <w:tbl>
      <w:tblPr>
        <w:tblStyle w:val="TaulukkoRuudukko"/>
        <w:tblW w:w="0" w:type="auto"/>
        <w:tblLook w:val="04A0" w:firstRow="1" w:lastRow="0" w:firstColumn="1" w:lastColumn="0" w:noHBand="0" w:noVBand="1"/>
      </w:tblPr>
      <w:tblGrid>
        <w:gridCol w:w="4149"/>
      </w:tblGrid>
      <w:tr w:rsidR="001A67EE" w:rsidRPr="001A67EE" w14:paraId="6DCFCA20" w14:textId="77777777" w:rsidTr="00E256B6">
        <w:tc>
          <w:tcPr>
            <w:tcW w:w="9016" w:type="dxa"/>
          </w:tcPr>
          <w:p w14:paraId="21D46FC0" w14:textId="1B99F23A" w:rsidR="001A67EE" w:rsidRPr="001A67EE" w:rsidRDefault="00EF3065"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RCD provides </w:t>
            </w:r>
            <w:r w:rsidR="00A738EC">
              <w:rPr>
                <w:rFonts w:ascii="Calibri" w:eastAsia="Times New Roman" w:hAnsi="Calibri" w:cs="Times New Roman"/>
                <w:szCs w:val="20"/>
                <w:lang w:eastAsia="da-DK"/>
                <w14:ligatures w14:val="none"/>
              </w:rPr>
              <w:t xml:space="preserve">union wide </w:t>
            </w:r>
            <w:r w:rsidR="00BE4F53">
              <w:rPr>
                <w:rFonts w:ascii="Calibri" w:eastAsia="Times New Roman" w:hAnsi="Calibri" w:cs="Times New Roman"/>
                <w:szCs w:val="20"/>
                <w:lang w:eastAsia="da-DK"/>
                <w14:ligatures w14:val="none"/>
              </w:rPr>
              <w:t xml:space="preserve">and harmonised </w:t>
            </w:r>
            <w:r w:rsidR="000961BE">
              <w:rPr>
                <w:rFonts w:ascii="Calibri" w:eastAsia="Times New Roman" w:hAnsi="Calibri" w:cs="Times New Roman"/>
                <w:szCs w:val="20"/>
                <w:lang w:eastAsia="da-DK"/>
                <w14:ligatures w14:val="none"/>
              </w:rPr>
              <w:t>conformity</w:t>
            </w:r>
            <w:r w:rsidR="0014183D">
              <w:rPr>
                <w:rFonts w:ascii="Calibri" w:eastAsia="Times New Roman" w:hAnsi="Calibri" w:cs="Times New Roman"/>
                <w:szCs w:val="20"/>
                <w:lang w:eastAsia="da-DK"/>
                <w14:ligatures w14:val="none"/>
              </w:rPr>
              <w:t>, which brings cost-efficiency to manufacturing</w:t>
            </w:r>
          </w:p>
        </w:tc>
      </w:tr>
    </w:tbl>
    <w:p w14:paraId="578A225D"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 xml:space="preserve">Do the issues addressed by the RCD correspond to the objectives of the EU internal market? </w:t>
      </w:r>
    </w:p>
    <w:p w14:paraId="6955239F" w14:textId="77777777" w:rsidR="001A67EE" w:rsidRPr="000961BE" w:rsidRDefault="001A67EE" w:rsidP="008047C4">
      <w:pPr>
        <w:numPr>
          <w:ilvl w:val="0"/>
          <w:numId w:val="57"/>
        </w:numPr>
        <w:spacing w:after="0" w:line="240" w:lineRule="auto"/>
        <w:jc w:val="both"/>
        <w:rPr>
          <w:rFonts w:ascii="Calibri" w:eastAsia="Times New Roman" w:hAnsi="Calibri" w:cs="Times New Roman"/>
          <w:kern w:val="0"/>
          <w:szCs w:val="20"/>
          <w:highlight w:val="yellow"/>
          <w:lang w:eastAsia="da-DK"/>
          <w14:ligatures w14:val="none"/>
        </w:rPr>
      </w:pPr>
      <w:r w:rsidRPr="000961BE">
        <w:rPr>
          <w:rFonts w:ascii="Calibri" w:eastAsia="Times New Roman" w:hAnsi="Calibri" w:cs="Times New Roman"/>
          <w:kern w:val="0"/>
          <w:szCs w:val="20"/>
          <w:highlight w:val="yellow"/>
          <w:lang w:eastAsia="da-DK"/>
          <w14:ligatures w14:val="none"/>
        </w:rPr>
        <w:t>Yes</w:t>
      </w:r>
    </w:p>
    <w:p w14:paraId="024482CD" w14:textId="77777777" w:rsidR="001A67EE" w:rsidRPr="001A67EE" w:rsidRDefault="001A67EE" w:rsidP="008047C4">
      <w:pPr>
        <w:numPr>
          <w:ilvl w:val="0"/>
          <w:numId w:val="57"/>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w:t>
      </w:r>
    </w:p>
    <w:p w14:paraId="195AA580" w14:textId="77777777" w:rsidR="001A67EE" w:rsidRDefault="001A67EE" w:rsidP="008047C4">
      <w:pPr>
        <w:numPr>
          <w:ilvl w:val="0"/>
          <w:numId w:val="57"/>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DFC2548" w14:textId="77777777" w:rsidR="00616CA3" w:rsidRPr="001A67EE" w:rsidRDefault="00616CA3" w:rsidP="00616CA3">
      <w:pPr>
        <w:spacing w:after="0" w:line="240" w:lineRule="auto"/>
        <w:jc w:val="both"/>
        <w:rPr>
          <w:rFonts w:ascii="Calibri" w:eastAsia="Times New Roman" w:hAnsi="Calibri" w:cs="Times New Roman"/>
          <w:kern w:val="0"/>
          <w:szCs w:val="20"/>
          <w:lang w:eastAsia="da-DK"/>
          <w14:ligatures w14:val="none"/>
        </w:rPr>
      </w:pPr>
    </w:p>
    <w:p w14:paraId="458BEDBA"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To what extent do the needs and challenges addressed by the RCD continue to require (harmonisation) action at EU level?</w:t>
      </w:r>
    </w:p>
    <w:p w14:paraId="242BDB54" w14:textId="77777777" w:rsidR="001A67EE" w:rsidRPr="00AD26EB" w:rsidRDefault="001A67EE" w:rsidP="008047C4">
      <w:pPr>
        <w:pStyle w:val="Luettelokappale"/>
        <w:numPr>
          <w:ilvl w:val="0"/>
          <w:numId w:val="58"/>
        </w:numPr>
        <w:spacing w:after="0" w:line="240" w:lineRule="auto"/>
        <w:jc w:val="both"/>
        <w:rPr>
          <w:rFonts w:ascii="Calibri" w:eastAsia="Times New Roman" w:hAnsi="Calibri" w:cs="Times New Roman"/>
          <w:color w:val="000000"/>
          <w:kern w:val="0"/>
          <w:szCs w:val="20"/>
          <w:highlight w:val="yellow"/>
          <w:lang w:eastAsia="da-DK"/>
          <w14:ligatures w14:val="none"/>
        </w:rPr>
      </w:pPr>
      <w:r w:rsidRPr="00AD26EB">
        <w:rPr>
          <w:rFonts w:ascii="Calibri" w:eastAsia="Times New Roman" w:hAnsi="Calibri" w:cs="Times New Roman"/>
          <w:color w:val="000000"/>
          <w:kern w:val="0"/>
          <w:szCs w:val="20"/>
          <w:highlight w:val="yellow"/>
          <w:lang w:eastAsia="da-DK"/>
          <w14:ligatures w14:val="none"/>
        </w:rPr>
        <w:t>To a great extent</w:t>
      </w:r>
    </w:p>
    <w:p w14:paraId="4189E86D" w14:textId="77777777" w:rsidR="001A67EE" w:rsidRPr="00616CA3" w:rsidRDefault="001A67EE" w:rsidP="008047C4">
      <w:pPr>
        <w:pStyle w:val="Luettelokappale"/>
        <w:numPr>
          <w:ilvl w:val="0"/>
          <w:numId w:val="58"/>
        </w:numPr>
        <w:spacing w:after="0" w:line="240" w:lineRule="auto"/>
        <w:jc w:val="both"/>
        <w:rPr>
          <w:rFonts w:ascii="Calibri" w:eastAsia="Times New Roman" w:hAnsi="Calibri" w:cs="Times New Roman"/>
          <w:color w:val="000000"/>
          <w:kern w:val="0"/>
          <w:szCs w:val="20"/>
          <w:lang w:eastAsia="da-DK"/>
          <w14:ligatures w14:val="none"/>
        </w:rPr>
      </w:pPr>
      <w:r w:rsidRPr="00AD26EB">
        <w:rPr>
          <w:rFonts w:ascii="Calibri" w:eastAsia="Times New Roman" w:hAnsi="Calibri" w:cs="Times New Roman"/>
          <w:color w:val="000000"/>
          <w:kern w:val="0"/>
          <w:szCs w:val="20"/>
          <w:highlight w:val="yellow"/>
          <w:lang w:eastAsia="da-DK"/>
          <w14:ligatures w14:val="none"/>
        </w:rPr>
        <w:t>To some extent</w:t>
      </w:r>
    </w:p>
    <w:p w14:paraId="62A67F4D" w14:textId="77777777" w:rsidR="001A67EE" w:rsidRPr="00616CA3" w:rsidRDefault="001A67EE" w:rsidP="008047C4">
      <w:pPr>
        <w:pStyle w:val="Luettelokappale"/>
        <w:numPr>
          <w:ilvl w:val="0"/>
          <w:numId w:val="58"/>
        </w:numPr>
        <w:spacing w:after="0" w:line="240" w:lineRule="auto"/>
        <w:jc w:val="both"/>
        <w:rPr>
          <w:rFonts w:ascii="Calibri" w:eastAsia="Times New Roman" w:hAnsi="Calibri" w:cs="Times New Roman"/>
          <w:color w:val="000000"/>
          <w:kern w:val="0"/>
          <w:szCs w:val="20"/>
          <w:lang w:eastAsia="da-DK"/>
          <w14:ligatures w14:val="none"/>
        </w:rPr>
      </w:pPr>
      <w:r w:rsidRPr="00616CA3">
        <w:rPr>
          <w:rFonts w:ascii="Calibri" w:eastAsia="Times New Roman" w:hAnsi="Calibri" w:cs="Times New Roman"/>
          <w:color w:val="000000"/>
          <w:kern w:val="0"/>
          <w:szCs w:val="20"/>
          <w:lang w:eastAsia="da-DK"/>
          <w14:ligatures w14:val="none"/>
        </w:rPr>
        <w:t>Neutral</w:t>
      </w:r>
    </w:p>
    <w:p w14:paraId="286EA7C8" w14:textId="77777777" w:rsidR="001A67EE" w:rsidRPr="00616CA3" w:rsidRDefault="001A67EE" w:rsidP="008047C4">
      <w:pPr>
        <w:pStyle w:val="Luettelokappale"/>
        <w:numPr>
          <w:ilvl w:val="0"/>
          <w:numId w:val="58"/>
        </w:numPr>
        <w:spacing w:after="0" w:line="240" w:lineRule="auto"/>
        <w:jc w:val="both"/>
        <w:rPr>
          <w:rFonts w:ascii="Calibri" w:eastAsia="Times New Roman" w:hAnsi="Calibri" w:cs="Times New Roman"/>
          <w:color w:val="000000"/>
          <w:kern w:val="0"/>
          <w:szCs w:val="20"/>
          <w:lang w:eastAsia="da-DK"/>
          <w14:ligatures w14:val="none"/>
        </w:rPr>
      </w:pPr>
      <w:r w:rsidRPr="00616CA3">
        <w:rPr>
          <w:rFonts w:ascii="Calibri" w:eastAsia="Times New Roman" w:hAnsi="Calibri" w:cs="Times New Roman"/>
          <w:color w:val="000000"/>
          <w:kern w:val="0"/>
          <w:szCs w:val="20"/>
          <w:lang w:eastAsia="da-DK"/>
          <w14:ligatures w14:val="none"/>
        </w:rPr>
        <w:t>To a lesser extent</w:t>
      </w:r>
    </w:p>
    <w:p w14:paraId="38277255" w14:textId="77777777" w:rsidR="001A67EE" w:rsidRPr="00616CA3" w:rsidRDefault="001A67EE" w:rsidP="008047C4">
      <w:pPr>
        <w:pStyle w:val="Luettelokappale"/>
        <w:numPr>
          <w:ilvl w:val="0"/>
          <w:numId w:val="58"/>
        </w:numPr>
        <w:spacing w:after="0" w:line="240" w:lineRule="auto"/>
        <w:jc w:val="both"/>
        <w:rPr>
          <w:rFonts w:ascii="Calibri" w:eastAsia="Times New Roman" w:hAnsi="Calibri" w:cs="Times New Roman"/>
          <w:color w:val="000000"/>
          <w:kern w:val="0"/>
          <w:szCs w:val="20"/>
          <w:lang w:eastAsia="da-DK"/>
          <w14:ligatures w14:val="none"/>
        </w:rPr>
      </w:pPr>
      <w:r w:rsidRPr="00616CA3">
        <w:rPr>
          <w:rFonts w:ascii="Calibri" w:eastAsia="Times New Roman" w:hAnsi="Calibri" w:cs="Times New Roman"/>
          <w:color w:val="000000"/>
          <w:kern w:val="0"/>
          <w:szCs w:val="20"/>
          <w:lang w:eastAsia="da-DK"/>
          <w14:ligatures w14:val="none"/>
        </w:rPr>
        <w:t>Not at all</w:t>
      </w:r>
    </w:p>
    <w:p w14:paraId="5C59F614" w14:textId="77777777" w:rsidR="001A67EE" w:rsidRPr="00AD26EB" w:rsidRDefault="001A67EE" w:rsidP="008047C4">
      <w:pPr>
        <w:pStyle w:val="Luettelokappale"/>
        <w:numPr>
          <w:ilvl w:val="0"/>
          <w:numId w:val="58"/>
        </w:numPr>
        <w:spacing w:after="0" w:line="240" w:lineRule="auto"/>
        <w:jc w:val="both"/>
        <w:rPr>
          <w:rFonts w:ascii="Calibri" w:eastAsia="Times New Roman" w:hAnsi="Calibri" w:cs="Times New Roman"/>
          <w:color w:val="000000"/>
          <w:kern w:val="0"/>
          <w:szCs w:val="20"/>
          <w:lang w:eastAsia="da-DK"/>
          <w14:ligatures w14:val="none"/>
        </w:rPr>
      </w:pPr>
      <w:r w:rsidRPr="00AD26EB">
        <w:rPr>
          <w:rFonts w:ascii="Calibri" w:eastAsia="Times New Roman" w:hAnsi="Calibri" w:cs="Times New Roman"/>
          <w:color w:val="000000"/>
          <w:kern w:val="0"/>
          <w:szCs w:val="20"/>
          <w:lang w:eastAsia="da-DK"/>
          <w14:ligatures w14:val="none"/>
        </w:rPr>
        <w:t>Don’t know</w:t>
      </w:r>
    </w:p>
    <w:p w14:paraId="6D89D0D7" w14:textId="77777777" w:rsidR="00616CA3" w:rsidRPr="00616CA3" w:rsidRDefault="00616CA3" w:rsidP="00616CA3">
      <w:pPr>
        <w:spacing w:after="0" w:line="240" w:lineRule="auto"/>
        <w:jc w:val="both"/>
        <w:rPr>
          <w:rFonts w:ascii="Calibri" w:eastAsia="Times New Roman" w:hAnsi="Calibri" w:cs="Times New Roman"/>
          <w:color w:val="000000"/>
          <w:kern w:val="0"/>
          <w:szCs w:val="20"/>
          <w:lang w:eastAsia="da-DK"/>
          <w14:ligatures w14:val="none"/>
        </w:rPr>
      </w:pPr>
    </w:p>
    <w:p w14:paraId="024236E2" w14:textId="77777777" w:rsidR="001A67EE" w:rsidRPr="001A67EE" w:rsidRDefault="001A67EE"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r w:rsidRPr="001A67EE">
        <w:rPr>
          <w:rFonts w:ascii="Calibri" w:eastAsia="Times New Roman" w:hAnsi="Calibri" w:cs="Times New Roman"/>
          <w:b/>
          <w:bCs/>
          <w:kern w:val="0"/>
          <w:szCs w:val="20"/>
          <w:lang w:eastAsia="da-DK"/>
          <w14:ligatures w14:val="none"/>
        </w:rPr>
        <w:t>What would be the most likely consequences of repealing the RCD? Please explain.</w:t>
      </w:r>
    </w:p>
    <w:tbl>
      <w:tblPr>
        <w:tblStyle w:val="TaulukkoRuudukko"/>
        <w:tblW w:w="0" w:type="auto"/>
        <w:tblLook w:val="04A0" w:firstRow="1" w:lastRow="0" w:firstColumn="1" w:lastColumn="0" w:noHBand="0" w:noVBand="1"/>
      </w:tblPr>
      <w:tblGrid>
        <w:gridCol w:w="4149"/>
      </w:tblGrid>
      <w:tr w:rsidR="001A67EE" w:rsidRPr="001A67EE" w14:paraId="57D28267" w14:textId="77777777" w:rsidTr="00E256B6">
        <w:tc>
          <w:tcPr>
            <w:tcW w:w="9016" w:type="dxa"/>
          </w:tcPr>
          <w:p w14:paraId="58FF543E" w14:textId="7ACC9A8D" w:rsidR="001A67EE" w:rsidRDefault="00F52656"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I</w:t>
            </w:r>
            <w:r w:rsidR="00A02E72">
              <w:rPr>
                <w:rFonts w:ascii="Calibri" w:eastAsia="Times New Roman" w:hAnsi="Calibri" w:cs="Times New Roman"/>
                <w:szCs w:val="20"/>
                <w:lang w:eastAsia="da-DK"/>
                <w14:ligatures w14:val="none"/>
              </w:rPr>
              <w:t>ncreased complexity of the market</w:t>
            </w:r>
            <w:r>
              <w:rPr>
                <w:rFonts w:ascii="Calibri" w:eastAsia="Times New Roman" w:hAnsi="Calibri" w:cs="Times New Roman"/>
                <w:szCs w:val="20"/>
                <w:lang w:eastAsia="da-DK"/>
                <w14:ligatures w14:val="none"/>
              </w:rPr>
              <w:t>, trade barriers</w:t>
            </w:r>
            <w:r w:rsidR="00A02E72">
              <w:rPr>
                <w:rFonts w:ascii="Calibri" w:eastAsia="Times New Roman" w:hAnsi="Calibri" w:cs="Times New Roman"/>
                <w:szCs w:val="20"/>
                <w:lang w:eastAsia="da-DK"/>
                <w14:ligatures w14:val="none"/>
              </w:rPr>
              <w:t xml:space="preserve"> and costs</w:t>
            </w:r>
            <w:r>
              <w:rPr>
                <w:rFonts w:ascii="Calibri" w:eastAsia="Times New Roman" w:hAnsi="Calibri" w:cs="Times New Roman"/>
                <w:szCs w:val="20"/>
                <w:lang w:eastAsia="da-DK"/>
                <w14:ligatures w14:val="none"/>
              </w:rPr>
              <w:t xml:space="preserve"> to the economic operators.</w:t>
            </w:r>
            <w:r w:rsidR="00886F5D">
              <w:rPr>
                <w:rFonts w:ascii="Calibri" w:eastAsia="Times New Roman" w:hAnsi="Calibri" w:cs="Times New Roman"/>
                <w:szCs w:val="20"/>
                <w:lang w:eastAsia="da-DK"/>
                <w14:ligatures w14:val="none"/>
              </w:rPr>
              <w:t xml:space="preserve"> Eventually costs to </w:t>
            </w:r>
            <w:proofErr w:type="gramStart"/>
            <w:r w:rsidR="00886F5D">
              <w:rPr>
                <w:rFonts w:ascii="Calibri" w:eastAsia="Times New Roman" w:hAnsi="Calibri" w:cs="Times New Roman"/>
                <w:szCs w:val="20"/>
                <w:lang w:eastAsia="da-DK"/>
                <w14:ligatures w14:val="none"/>
              </w:rPr>
              <w:t>consumers, but</w:t>
            </w:r>
            <w:proofErr w:type="gramEnd"/>
            <w:r w:rsidR="00886F5D">
              <w:rPr>
                <w:rFonts w:ascii="Calibri" w:eastAsia="Times New Roman" w:hAnsi="Calibri" w:cs="Times New Roman"/>
                <w:szCs w:val="20"/>
                <w:lang w:eastAsia="da-DK"/>
                <w14:ligatures w14:val="none"/>
              </w:rPr>
              <w:t xml:space="preserve"> also weakened safety of watercrafts </w:t>
            </w:r>
            <w:r w:rsidR="00147629">
              <w:rPr>
                <w:rFonts w:ascii="Calibri" w:eastAsia="Times New Roman" w:hAnsi="Calibri" w:cs="Times New Roman"/>
                <w:szCs w:val="20"/>
                <w:lang w:eastAsia="da-DK"/>
                <w14:ligatures w14:val="none"/>
              </w:rPr>
              <w:t>coming to</w:t>
            </w:r>
            <w:r w:rsidR="00886F5D">
              <w:rPr>
                <w:rFonts w:ascii="Calibri" w:eastAsia="Times New Roman" w:hAnsi="Calibri" w:cs="Times New Roman"/>
                <w:szCs w:val="20"/>
                <w:lang w:eastAsia="da-DK"/>
                <w14:ligatures w14:val="none"/>
              </w:rPr>
              <w:t xml:space="preserve"> the </w:t>
            </w:r>
            <w:r w:rsidR="00147629">
              <w:rPr>
                <w:rFonts w:ascii="Calibri" w:eastAsia="Times New Roman" w:hAnsi="Calibri" w:cs="Times New Roman"/>
                <w:szCs w:val="20"/>
                <w:lang w:eastAsia="da-DK"/>
                <w14:ligatures w14:val="none"/>
              </w:rPr>
              <w:t>union market.</w:t>
            </w:r>
          </w:p>
          <w:p w14:paraId="414038DE" w14:textId="76D52FBC" w:rsidR="00F52656" w:rsidRPr="001A67EE" w:rsidRDefault="00F52656" w:rsidP="001A67EE">
            <w:pPr>
              <w:spacing w:before="120" w:after="120"/>
              <w:jc w:val="both"/>
              <w:rPr>
                <w:rFonts w:ascii="Calibri" w:eastAsia="Times New Roman" w:hAnsi="Calibri" w:cs="Times New Roman"/>
                <w:szCs w:val="20"/>
                <w:lang w:eastAsia="da-DK"/>
                <w14:ligatures w14:val="none"/>
              </w:rPr>
            </w:pPr>
          </w:p>
        </w:tc>
      </w:tr>
    </w:tbl>
    <w:p w14:paraId="6DA86446" w14:textId="250E1A08" w:rsidR="006753C1" w:rsidRPr="001A67EE" w:rsidRDefault="006753C1" w:rsidP="008047C4">
      <w:pPr>
        <w:numPr>
          <w:ilvl w:val="0"/>
          <w:numId w:val="41"/>
        </w:numPr>
        <w:spacing w:after="120" w:line="240" w:lineRule="auto"/>
        <w:ind w:left="473"/>
        <w:jc w:val="both"/>
        <w:rPr>
          <w:rFonts w:ascii="Calibri" w:eastAsia="Times New Roman" w:hAnsi="Calibri" w:cs="Times New Roman"/>
          <w:b/>
          <w:bCs/>
          <w:kern w:val="0"/>
          <w:szCs w:val="20"/>
          <w:lang w:eastAsia="da-DK"/>
          <w14:ligatures w14:val="none"/>
        </w:rPr>
      </w:pPr>
      <w:bookmarkStart w:id="3" w:name="_Toc202456290"/>
      <w:r>
        <w:rPr>
          <w:rFonts w:ascii="Calibri" w:eastAsia="Times New Roman" w:hAnsi="Calibri" w:cs="Times New Roman"/>
          <w:b/>
          <w:bCs/>
          <w:kern w:val="0"/>
          <w:szCs w:val="20"/>
          <w:lang w:eastAsia="da-DK"/>
          <w14:ligatures w14:val="none"/>
        </w:rPr>
        <w:t>Are you familiar with the European and International standards applicable to recreational crafts</w:t>
      </w:r>
      <w:r w:rsidRPr="001A67EE">
        <w:rPr>
          <w:rFonts w:ascii="Calibri" w:eastAsia="Times New Roman" w:hAnsi="Calibri" w:cs="Times New Roman"/>
          <w:b/>
          <w:bCs/>
          <w:kern w:val="0"/>
          <w:szCs w:val="20"/>
          <w:lang w:eastAsia="da-DK"/>
          <w14:ligatures w14:val="none"/>
        </w:rPr>
        <w:t xml:space="preserve">? </w:t>
      </w:r>
    </w:p>
    <w:p w14:paraId="701BB5C2" w14:textId="77777777" w:rsidR="006753C1" w:rsidRPr="001A2E67" w:rsidRDefault="006753C1" w:rsidP="008047C4">
      <w:pPr>
        <w:numPr>
          <w:ilvl w:val="0"/>
          <w:numId w:val="59"/>
        </w:numPr>
        <w:spacing w:after="0" w:line="240" w:lineRule="auto"/>
        <w:jc w:val="both"/>
        <w:rPr>
          <w:rFonts w:ascii="Calibri" w:eastAsia="Times New Roman" w:hAnsi="Calibri" w:cs="Times New Roman"/>
          <w:kern w:val="0"/>
          <w:szCs w:val="20"/>
          <w:highlight w:val="yellow"/>
          <w:lang w:eastAsia="da-DK"/>
          <w14:ligatures w14:val="none"/>
        </w:rPr>
      </w:pPr>
      <w:r w:rsidRPr="001A2E67">
        <w:rPr>
          <w:rFonts w:ascii="Calibri" w:eastAsia="Times New Roman" w:hAnsi="Calibri" w:cs="Times New Roman"/>
          <w:kern w:val="0"/>
          <w:szCs w:val="20"/>
          <w:highlight w:val="yellow"/>
          <w:lang w:eastAsia="da-DK"/>
          <w14:ligatures w14:val="none"/>
        </w:rPr>
        <w:t>Yes</w:t>
      </w:r>
    </w:p>
    <w:p w14:paraId="7218B5B4" w14:textId="77777777" w:rsidR="006753C1" w:rsidRPr="001A67EE" w:rsidRDefault="006753C1" w:rsidP="008047C4">
      <w:pPr>
        <w:numPr>
          <w:ilvl w:val="0"/>
          <w:numId w:val="59"/>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w:t>
      </w:r>
    </w:p>
    <w:p w14:paraId="1CC8C50D" w14:textId="77777777" w:rsidR="0042658F" w:rsidRDefault="006753C1" w:rsidP="008047C4">
      <w:pPr>
        <w:numPr>
          <w:ilvl w:val="0"/>
          <w:numId w:val="59"/>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0AA29420" w14:textId="77777777" w:rsidR="0042658F" w:rsidRDefault="0042658F" w:rsidP="0042658F">
      <w:pPr>
        <w:spacing w:after="0" w:line="240" w:lineRule="auto"/>
        <w:jc w:val="both"/>
        <w:rPr>
          <w:rFonts w:ascii="Calibri" w:eastAsia="Times New Roman" w:hAnsi="Calibri" w:cs="Times New Roman"/>
          <w:kern w:val="0"/>
          <w:szCs w:val="20"/>
          <w:lang w:eastAsia="da-DK"/>
          <w14:ligatures w14:val="none"/>
        </w:rPr>
      </w:pPr>
      <w:r>
        <w:rPr>
          <w:rFonts w:ascii="Calibri" w:eastAsia="Times New Roman" w:hAnsi="Calibri" w:cs="Times New Roman"/>
          <w:kern w:val="0"/>
          <w:szCs w:val="20"/>
          <w:lang w:eastAsia="da-DK"/>
          <w14:ligatures w14:val="none"/>
        </w:rPr>
        <w:br w:type="page"/>
      </w:r>
    </w:p>
    <w:p w14:paraId="05B75590" w14:textId="77777777" w:rsidR="0042658F" w:rsidRPr="001A67EE" w:rsidRDefault="0042658F" w:rsidP="0042658F">
      <w:pPr>
        <w:spacing w:line="240" w:lineRule="auto"/>
        <w:jc w:val="both"/>
        <w:rPr>
          <w:rFonts w:ascii="Calibri" w:eastAsia="Times New Roman" w:hAnsi="Calibri" w:cs="Times New Roman"/>
          <w:kern w:val="0"/>
          <w:szCs w:val="20"/>
          <w14:ligatures w14:val="none"/>
        </w:rPr>
      </w:pPr>
    </w:p>
    <w:p w14:paraId="655A29C3" w14:textId="77777777" w:rsidR="0042658F" w:rsidRPr="001A67EE" w:rsidRDefault="0042658F" w:rsidP="0042658F">
      <w:pPr>
        <w:keepNext/>
        <w:keepLines/>
        <w:widowControl w:val="0"/>
        <w:spacing w:before="240" w:after="240" w:line="240" w:lineRule="auto"/>
        <w:jc w:val="both"/>
        <w:outlineLvl w:val="1"/>
        <w:rPr>
          <w:rFonts w:ascii="Calibri" w:eastAsia="Calibri" w:hAnsi="Calibri" w:cs="Calibri"/>
          <w:b/>
          <w:snapToGrid w:val="0"/>
          <w:color w:val="002469"/>
          <w:w w:val="0"/>
          <w:kern w:val="0"/>
          <w:sz w:val="26"/>
          <w:szCs w:val="26"/>
          <w:u w:val="single"/>
          <w:lang w:eastAsia="da-DK"/>
          <w14:ligatures w14:val="none"/>
        </w:rPr>
      </w:pPr>
      <w:bookmarkStart w:id="4" w:name="_Toc202456294"/>
      <w:r>
        <w:rPr>
          <w:rFonts w:ascii="Calibri" w:eastAsia="Calibri" w:hAnsi="Calibri" w:cs="Calibri"/>
          <w:b/>
          <w:snapToGrid w:val="0"/>
          <w:color w:val="002469"/>
          <w:w w:val="0"/>
          <w:kern w:val="0"/>
          <w:sz w:val="26"/>
          <w:szCs w:val="26"/>
          <w:u w:val="single"/>
          <w:lang w:eastAsia="da-DK"/>
          <w14:ligatures w14:val="none"/>
        </w:rPr>
        <w:t>S</w:t>
      </w:r>
      <w:r w:rsidRPr="001A67EE">
        <w:rPr>
          <w:rFonts w:ascii="Calibri" w:eastAsia="Calibri" w:hAnsi="Calibri" w:cs="Calibri"/>
          <w:b/>
          <w:snapToGrid w:val="0"/>
          <w:color w:val="002469"/>
          <w:w w:val="0"/>
          <w:kern w:val="0"/>
          <w:sz w:val="26"/>
          <w:szCs w:val="26"/>
          <w:u w:val="single"/>
          <w:lang w:eastAsia="da-DK"/>
          <w14:ligatures w14:val="none"/>
        </w:rPr>
        <w:t xml:space="preserve">ection </w:t>
      </w:r>
      <w:r>
        <w:rPr>
          <w:rFonts w:ascii="Calibri" w:eastAsia="Calibri" w:hAnsi="Calibri" w:cs="Calibri"/>
          <w:b/>
          <w:snapToGrid w:val="0"/>
          <w:color w:val="002469"/>
          <w:w w:val="0"/>
          <w:kern w:val="0"/>
          <w:sz w:val="26"/>
          <w:szCs w:val="26"/>
          <w:u w:val="single"/>
          <w:lang w:eastAsia="da-DK"/>
          <w14:ligatures w14:val="none"/>
        </w:rPr>
        <w:t xml:space="preserve">on standardisation </w:t>
      </w:r>
      <w:bookmarkEnd w:id="4"/>
    </w:p>
    <w:p w14:paraId="4F00FD5F" w14:textId="60D7E93A" w:rsidR="0042658F" w:rsidRPr="00C50AB7" w:rsidRDefault="0042658F" w:rsidP="0042658F">
      <w:pPr>
        <w:pStyle w:val="Otsikko3"/>
        <w:rPr>
          <w:rFonts w:ascii="Calibri" w:eastAsia="Times New Roman" w:hAnsi="Calibri" w:cs="Times New Roman"/>
          <w:i/>
          <w:iCs/>
          <w:color w:val="002060"/>
          <w:kern w:val="0"/>
          <w:sz w:val="22"/>
          <w:szCs w:val="16"/>
          <w:lang w:eastAsia="da-DK"/>
          <w14:ligatures w14:val="none"/>
        </w:rPr>
      </w:pPr>
      <w:r w:rsidRPr="00C50AB7">
        <w:rPr>
          <w:rFonts w:ascii="Calibri" w:eastAsia="Times New Roman" w:hAnsi="Calibri" w:cs="Times New Roman"/>
          <w:i/>
          <w:iCs/>
          <w:color w:val="002060"/>
          <w:kern w:val="0"/>
          <w:sz w:val="22"/>
          <w:szCs w:val="16"/>
          <w:lang w:eastAsia="da-DK"/>
          <w14:ligatures w14:val="none"/>
        </w:rPr>
        <w:t xml:space="preserve">Part </w:t>
      </w:r>
      <w:r w:rsidR="00EE79B6">
        <w:rPr>
          <w:rFonts w:ascii="Calibri" w:eastAsia="Times New Roman" w:hAnsi="Calibri" w:cs="Times New Roman"/>
          <w:i/>
          <w:iCs/>
          <w:color w:val="002060"/>
          <w:kern w:val="0"/>
          <w:sz w:val="22"/>
          <w:szCs w:val="16"/>
          <w:lang w:eastAsia="da-DK"/>
          <w14:ligatures w14:val="none"/>
        </w:rPr>
        <w:t>1</w:t>
      </w:r>
      <w:r w:rsidRPr="00C50AB7">
        <w:rPr>
          <w:rFonts w:ascii="Calibri" w:eastAsia="Times New Roman" w:hAnsi="Calibri" w:cs="Times New Roman"/>
          <w:i/>
          <w:iCs/>
          <w:color w:val="002060"/>
          <w:kern w:val="0"/>
          <w:sz w:val="22"/>
          <w:szCs w:val="16"/>
          <w:lang w:eastAsia="da-DK"/>
          <w14:ligatures w14:val="none"/>
        </w:rPr>
        <w:t>. Effectiveness</w:t>
      </w:r>
    </w:p>
    <w:p w14:paraId="7405160D"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To what extent do European harmonised standards contribute to the effective implementation of the directive?</w:t>
      </w:r>
    </w:p>
    <w:p w14:paraId="022BEA2F" w14:textId="77777777" w:rsidR="0042658F" w:rsidRPr="00E9218F" w:rsidRDefault="0042658F" w:rsidP="008047C4">
      <w:pPr>
        <w:numPr>
          <w:ilvl w:val="0"/>
          <w:numId w:val="91"/>
        </w:numPr>
        <w:spacing w:after="0" w:line="240" w:lineRule="auto"/>
        <w:jc w:val="both"/>
        <w:rPr>
          <w:rFonts w:ascii="Calibri" w:eastAsia="Times New Roman" w:hAnsi="Calibri" w:cs="Times New Roman"/>
          <w:kern w:val="0"/>
          <w:szCs w:val="20"/>
          <w:highlight w:val="yellow"/>
          <w:lang w:eastAsia="da-DK"/>
          <w14:ligatures w14:val="none"/>
        </w:rPr>
      </w:pPr>
      <w:r w:rsidRPr="00E9218F">
        <w:rPr>
          <w:rFonts w:ascii="Calibri" w:eastAsia="Times New Roman" w:hAnsi="Calibri" w:cs="Times New Roman"/>
          <w:kern w:val="0"/>
          <w:szCs w:val="20"/>
          <w:highlight w:val="yellow"/>
          <w:lang w:eastAsia="da-DK"/>
          <w14:ligatures w14:val="none"/>
        </w:rPr>
        <w:t>To a large extent</w:t>
      </w:r>
    </w:p>
    <w:p w14:paraId="69C3D17B" w14:textId="77777777" w:rsidR="0042658F" w:rsidRPr="001A67EE" w:rsidRDefault="0042658F" w:rsidP="008047C4">
      <w:pPr>
        <w:numPr>
          <w:ilvl w:val="0"/>
          <w:numId w:val="9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some extent</w:t>
      </w:r>
    </w:p>
    <w:p w14:paraId="184855AC" w14:textId="77777777" w:rsidR="0042658F" w:rsidRPr="001A67EE" w:rsidRDefault="0042658F" w:rsidP="008047C4">
      <w:pPr>
        <w:numPr>
          <w:ilvl w:val="0"/>
          <w:numId w:val="9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2A0B66E0" w14:textId="77777777" w:rsidR="0042658F" w:rsidRPr="001A67EE" w:rsidRDefault="0042658F" w:rsidP="008047C4">
      <w:pPr>
        <w:numPr>
          <w:ilvl w:val="0"/>
          <w:numId w:val="9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12766C7B" w14:textId="77777777" w:rsidR="0042658F" w:rsidRPr="001A67EE" w:rsidRDefault="0042658F" w:rsidP="008047C4">
      <w:pPr>
        <w:numPr>
          <w:ilvl w:val="0"/>
          <w:numId w:val="9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642C5AA3" w14:textId="77777777" w:rsidR="0042658F" w:rsidRPr="001A67EE" w:rsidRDefault="0042658F" w:rsidP="008047C4">
      <w:pPr>
        <w:numPr>
          <w:ilvl w:val="0"/>
          <w:numId w:val="91"/>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49E02A6" w14:textId="3BF41056" w:rsidR="0042658F" w:rsidRPr="001A67EE" w:rsidRDefault="001877FA"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Pr>
          <w:rFonts w:ascii="Calibri" w:eastAsia="Times New Roman" w:hAnsi="Calibri" w:cs="Times New Roman"/>
          <w:b/>
          <w:bCs/>
          <w:i/>
          <w:iCs/>
          <w:kern w:val="0"/>
          <w:szCs w:val="20"/>
          <w:lang w:eastAsia="da-DK"/>
          <w14:ligatures w14:val="none"/>
        </w:rPr>
        <w:t>Please e</w:t>
      </w:r>
      <w:r w:rsidR="0042658F" w:rsidRPr="001A67EE">
        <w:rPr>
          <w:rFonts w:ascii="Calibri" w:eastAsia="Times New Roman" w:hAnsi="Calibri" w:cs="Times New Roman"/>
          <w:b/>
          <w:bCs/>
          <w:i/>
          <w:iCs/>
          <w:kern w:val="0"/>
          <w:szCs w:val="20"/>
          <w:lang w:eastAsia="da-DK"/>
          <w14:ligatures w14:val="none"/>
        </w:rPr>
        <w:t>xplain your response.</w:t>
      </w:r>
    </w:p>
    <w:tbl>
      <w:tblPr>
        <w:tblStyle w:val="TaulukkoRuudukko"/>
        <w:tblW w:w="0" w:type="auto"/>
        <w:tblLook w:val="04A0" w:firstRow="1" w:lastRow="0" w:firstColumn="1" w:lastColumn="0" w:noHBand="0" w:noVBand="1"/>
      </w:tblPr>
      <w:tblGrid>
        <w:gridCol w:w="4149"/>
      </w:tblGrid>
      <w:tr w:rsidR="0042658F" w:rsidRPr="001A67EE" w14:paraId="616360DF" w14:textId="77777777" w:rsidTr="00A33249">
        <w:tc>
          <w:tcPr>
            <w:tcW w:w="9016" w:type="dxa"/>
          </w:tcPr>
          <w:p w14:paraId="0CD84F35" w14:textId="54CCDF69" w:rsidR="0042658F" w:rsidRPr="001A67EE" w:rsidRDefault="00DA024B" w:rsidP="00A33249">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H</w:t>
            </w:r>
            <w:r w:rsidR="00AD708B">
              <w:rPr>
                <w:rFonts w:ascii="Calibri" w:eastAsia="Times New Roman" w:hAnsi="Calibri" w:cs="Times New Roman"/>
                <w:szCs w:val="20"/>
                <w:lang w:eastAsia="da-DK"/>
                <w14:ligatures w14:val="none"/>
              </w:rPr>
              <w:t>armonised standards (international and European)</w:t>
            </w:r>
            <w:r>
              <w:rPr>
                <w:rFonts w:ascii="Calibri" w:eastAsia="Times New Roman" w:hAnsi="Calibri" w:cs="Times New Roman"/>
                <w:szCs w:val="20"/>
                <w:lang w:eastAsia="da-DK"/>
                <w14:ligatures w14:val="none"/>
              </w:rPr>
              <w:t xml:space="preserve"> improve efficiency and transparency of the sectoral legislation</w:t>
            </w:r>
          </w:p>
        </w:tc>
      </w:tr>
    </w:tbl>
    <w:p w14:paraId="3C8822D4" w14:textId="77777777" w:rsidR="0042658F" w:rsidRPr="001A67EE" w:rsidRDefault="0042658F" w:rsidP="0042658F">
      <w:pPr>
        <w:spacing w:after="120" w:line="240" w:lineRule="auto"/>
        <w:jc w:val="both"/>
        <w:rPr>
          <w:rFonts w:ascii="Calibri" w:eastAsia="Times New Roman" w:hAnsi="Calibri" w:cs="Times New Roman"/>
          <w:kern w:val="0"/>
          <w:szCs w:val="20"/>
          <w:lang w:eastAsia="da-DK"/>
          <w14:ligatures w14:val="none"/>
        </w:rPr>
      </w:pPr>
    </w:p>
    <w:p w14:paraId="4DACF45C"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Are all stakeholders, including small- and medium-sized enterprises (SMEs) adequately involved in the process of standardisation for recreational craft? </w:t>
      </w:r>
    </w:p>
    <w:p w14:paraId="7F2742FD" w14:textId="77777777" w:rsidR="0042658F" w:rsidRPr="009E7766" w:rsidRDefault="0042658F" w:rsidP="008047C4">
      <w:pPr>
        <w:numPr>
          <w:ilvl w:val="0"/>
          <w:numId w:val="92"/>
        </w:numPr>
        <w:spacing w:after="0" w:line="240" w:lineRule="auto"/>
        <w:jc w:val="both"/>
        <w:rPr>
          <w:rFonts w:ascii="Calibri" w:eastAsia="Times New Roman" w:hAnsi="Calibri" w:cs="Times New Roman"/>
          <w:kern w:val="0"/>
          <w:szCs w:val="20"/>
          <w:lang w:eastAsia="da-DK"/>
          <w14:ligatures w14:val="none"/>
        </w:rPr>
      </w:pPr>
      <w:r w:rsidRPr="009E7766">
        <w:rPr>
          <w:rFonts w:ascii="Calibri" w:eastAsia="Times New Roman" w:hAnsi="Calibri" w:cs="Times New Roman"/>
          <w:kern w:val="0"/>
          <w:szCs w:val="20"/>
          <w:lang w:eastAsia="da-DK"/>
          <w14:ligatures w14:val="none"/>
        </w:rPr>
        <w:t>Yes, to a large extent</w:t>
      </w:r>
    </w:p>
    <w:p w14:paraId="2041CE63" w14:textId="77777777" w:rsidR="0042658F" w:rsidRPr="00F312B0" w:rsidRDefault="0042658F" w:rsidP="008047C4">
      <w:pPr>
        <w:numPr>
          <w:ilvl w:val="0"/>
          <w:numId w:val="92"/>
        </w:numPr>
        <w:spacing w:after="0" w:line="240" w:lineRule="auto"/>
        <w:jc w:val="both"/>
        <w:rPr>
          <w:rFonts w:ascii="Calibri" w:eastAsia="Times New Roman" w:hAnsi="Calibri" w:cs="Times New Roman"/>
          <w:kern w:val="0"/>
          <w:szCs w:val="20"/>
          <w:highlight w:val="yellow"/>
          <w:lang w:eastAsia="da-DK"/>
          <w14:ligatures w14:val="none"/>
        </w:rPr>
      </w:pPr>
      <w:r w:rsidRPr="00F312B0">
        <w:rPr>
          <w:rFonts w:ascii="Calibri" w:eastAsia="Times New Roman" w:hAnsi="Calibri" w:cs="Times New Roman"/>
          <w:kern w:val="0"/>
          <w:szCs w:val="20"/>
          <w:highlight w:val="yellow"/>
          <w:lang w:eastAsia="da-DK"/>
          <w14:ligatures w14:val="none"/>
        </w:rPr>
        <w:t>Yes, to some extent</w:t>
      </w:r>
    </w:p>
    <w:p w14:paraId="179763CA" w14:textId="77777777" w:rsidR="0042658F" w:rsidRPr="001A67EE" w:rsidRDefault="0042658F" w:rsidP="008047C4">
      <w:pPr>
        <w:numPr>
          <w:ilvl w:val="0"/>
          <w:numId w:val="92"/>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Neutral </w:t>
      </w:r>
    </w:p>
    <w:p w14:paraId="25DBFC39" w14:textId="77777777" w:rsidR="0042658F" w:rsidRPr="009974DD" w:rsidRDefault="0042658F" w:rsidP="008047C4">
      <w:pPr>
        <w:numPr>
          <w:ilvl w:val="0"/>
          <w:numId w:val="92"/>
        </w:numPr>
        <w:spacing w:after="0" w:line="240" w:lineRule="auto"/>
        <w:jc w:val="both"/>
        <w:rPr>
          <w:rFonts w:ascii="Calibri" w:eastAsia="Times New Roman" w:hAnsi="Calibri" w:cs="Times New Roman"/>
          <w:kern w:val="0"/>
          <w:szCs w:val="20"/>
          <w:highlight w:val="yellow"/>
          <w:lang w:eastAsia="da-DK"/>
          <w14:ligatures w14:val="none"/>
        </w:rPr>
      </w:pPr>
      <w:r w:rsidRPr="009974DD">
        <w:rPr>
          <w:rFonts w:ascii="Calibri" w:eastAsia="Times New Roman" w:hAnsi="Calibri" w:cs="Times New Roman"/>
          <w:kern w:val="0"/>
          <w:szCs w:val="20"/>
          <w:highlight w:val="yellow"/>
          <w:lang w:eastAsia="da-DK"/>
          <w14:ligatures w14:val="none"/>
        </w:rPr>
        <w:t>Not that much</w:t>
      </w:r>
    </w:p>
    <w:p w14:paraId="0367E742" w14:textId="77777777" w:rsidR="0042658F" w:rsidRPr="001A67EE" w:rsidRDefault="0042658F" w:rsidP="008047C4">
      <w:pPr>
        <w:numPr>
          <w:ilvl w:val="0"/>
          <w:numId w:val="92"/>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441F8C91" w14:textId="77777777" w:rsidR="0042658F" w:rsidRPr="001A67EE" w:rsidRDefault="0042658F" w:rsidP="008047C4">
      <w:pPr>
        <w:numPr>
          <w:ilvl w:val="0"/>
          <w:numId w:val="92"/>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09607C5B"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Please explain your response.</w:t>
      </w:r>
    </w:p>
    <w:tbl>
      <w:tblPr>
        <w:tblStyle w:val="TaulukkoRuudukko"/>
        <w:tblW w:w="0" w:type="auto"/>
        <w:tblLook w:val="04A0" w:firstRow="1" w:lastRow="0" w:firstColumn="1" w:lastColumn="0" w:noHBand="0" w:noVBand="1"/>
      </w:tblPr>
      <w:tblGrid>
        <w:gridCol w:w="4149"/>
      </w:tblGrid>
      <w:tr w:rsidR="0042658F" w:rsidRPr="001A67EE" w14:paraId="7B8FB33C" w14:textId="77777777" w:rsidTr="00A33249">
        <w:tc>
          <w:tcPr>
            <w:tcW w:w="9016" w:type="dxa"/>
          </w:tcPr>
          <w:p w14:paraId="558F7531" w14:textId="14F35B65" w:rsidR="0042658F" w:rsidRPr="001A67EE" w:rsidRDefault="001A1155" w:rsidP="00A33249">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Most </w:t>
            </w:r>
            <w:proofErr w:type="gramStart"/>
            <w:r>
              <w:rPr>
                <w:rFonts w:ascii="Calibri" w:eastAsia="Times New Roman" w:hAnsi="Calibri" w:cs="Times New Roman"/>
                <w:szCs w:val="20"/>
                <w:lang w:eastAsia="da-DK"/>
                <w14:ligatures w14:val="none"/>
              </w:rPr>
              <w:t>SME’s</w:t>
            </w:r>
            <w:proofErr w:type="gramEnd"/>
            <w:r>
              <w:rPr>
                <w:rFonts w:ascii="Calibri" w:eastAsia="Times New Roman" w:hAnsi="Calibri" w:cs="Times New Roman"/>
                <w:szCs w:val="20"/>
                <w:lang w:eastAsia="da-DK"/>
                <w14:ligatures w14:val="none"/>
              </w:rPr>
              <w:t xml:space="preserve"> are involved </w:t>
            </w:r>
            <w:r w:rsidR="00F312B0">
              <w:rPr>
                <w:rFonts w:ascii="Calibri" w:eastAsia="Times New Roman" w:hAnsi="Calibri" w:cs="Times New Roman"/>
                <w:szCs w:val="20"/>
                <w:lang w:eastAsia="da-DK"/>
                <w14:ligatures w14:val="none"/>
              </w:rPr>
              <w:t>indirectly</w:t>
            </w:r>
            <w:r>
              <w:rPr>
                <w:rFonts w:ascii="Calibri" w:eastAsia="Times New Roman" w:hAnsi="Calibri" w:cs="Times New Roman"/>
                <w:szCs w:val="20"/>
                <w:lang w:eastAsia="da-DK"/>
                <w14:ligatures w14:val="none"/>
              </w:rPr>
              <w:t xml:space="preserve"> via industry associations. Costs</w:t>
            </w:r>
            <w:r w:rsidR="00603274">
              <w:rPr>
                <w:rFonts w:ascii="Calibri" w:eastAsia="Times New Roman" w:hAnsi="Calibri" w:cs="Times New Roman"/>
                <w:szCs w:val="20"/>
                <w:lang w:eastAsia="da-DK"/>
                <w14:ligatures w14:val="none"/>
              </w:rPr>
              <w:t xml:space="preserve"> and time constraints are the main barriers for SME’s to</w:t>
            </w:r>
            <w:r w:rsidR="00B26887">
              <w:rPr>
                <w:rFonts w:ascii="Calibri" w:eastAsia="Times New Roman" w:hAnsi="Calibri" w:cs="Times New Roman"/>
                <w:szCs w:val="20"/>
                <w:lang w:eastAsia="da-DK"/>
                <w14:ligatures w14:val="none"/>
              </w:rPr>
              <w:t xml:space="preserve"> be involved directly in standardisation work.</w:t>
            </w:r>
          </w:p>
        </w:tc>
      </w:tr>
    </w:tbl>
    <w:p w14:paraId="52DC0E37"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To what extent do European standards in the recreational craft sector currently reflect the state-of-the art (scientific and technological progress) globally??</w:t>
      </w:r>
    </w:p>
    <w:p w14:paraId="5F1A32EA" w14:textId="77777777" w:rsidR="0042658F" w:rsidRPr="001A67EE" w:rsidRDefault="0042658F" w:rsidP="008047C4">
      <w:pPr>
        <w:numPr>
          <w:ilvl w:val="0"/>
          <w:numId w:val="9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a large extent</w:t>
      </w:r>
    </w:p>
    <w:p w14:paraId="0B201A2C" w14:textId="77777777" w:rsidR="0042658F" w:rsidRPr="009B401D" w:rsidRDefault="0042658F" w:rsidP="008047C4">
      <w:pPr>
        <w:numPr>
          <w:ilvl w:val="0"/>
          <w:numId w:val="93"/>
        </w:numPr>
        <w:spacing w:after="0" w:line="240" w:lineRule="auto"/>
        <w:jc w:val="both"/>
        <w:rPr>
          <w:rFonts w:ascii="Calibri" w:eastAsia="Times New Roman" w:hAnsi="Calibri" w:cs="Times New Roman"/>
          <w:kern w:val="0"/>
          <w:szCs w:val="20"/>
          <w:highlight w:val="yellow"/>
          <w:lang w:eastAsia="da-DK"/>
          <w14:ligatures w14:val="none"/>
        </w:rPr>
      </w:pPr>
      <w:r w:rsidRPr="009B401D">
        <w:rPr>
          <w:rFonts w:ascii="Calibri" w:eastAsia="Times New Roman" w:hAnsi="Calibri" w:cs="Times New Roman"/>
          <w:kern w:val="0"/>
          <w:szCs w:val="20"/>
          <w:highlight w:val="yellow"/>
          <w:lang w:eastAsia="da-DK"/>
          <w14:ligatures w14:val="none"/>
        </w:rPr>
        <w:t>To some extent</w:t>
      </w:r>
    </w:p>
    <w:p w14:paraId="6998B152" w14:textId="77777777" w:rsidR="0042658F" w:rsidRPr="001A67EE" w:rsidRDefault="0042658F" w:rsidP="008047C4">
      <w:pPr>
        <w:numPr>
          <w:ilvl w:val="0"/>
          <w:numId w:val="9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21D77E7E" w14:textId="77777777" w:rsidR="0042658F" w:rsidRPr="001A67EE" w:rsidRDefault="0042658F" w:rsidP="008047C4">
      <w:pPr>
        <w:numPr>
          <w:ilvl w:val="0"/>
          <w:numId w:val="9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631C6A3C" w14:textId="77777777" w:rsidR="0042658F" w:rsidRPr="001A67EE" w:rsidRDefault="0042658F" w:rsidP="008047C4">
      <w:pPr>
        <w:numPr>
          <w:ilvl w:val="0"/>
          <w:numId w:val="9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54245E0E" w14:textId="77777777" w:rsidR="0042658F" w:rsidRDefault="0042658F" w:rsidP="008047C4">
      <w:pPr>
        <w:numPr>
          <w:ilvl w:val="0"/>
          <w:numId w:val="9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39A85625" w14:textId="77777777" w:rsidR="00B243EE" w:rsidRPr="001A67EE" w:rsidRDefault="00B243EE" w:rsidP="00B243EE">
      <w:pPr>
        <w:spacing w:after="0" w:line="240" w:lineRule="auto"/>
        <w:jc w:val="both"/>
        <w:rPr>
          <w:rFonts w:ascii="Calibri" w:eastAsia="Times New Roman" w:hAnsi="Calibri" w:cs="Times New Roman"/>
          <w:kern w:val="0"/>
          <w:szCs w:val="20"/>
          <w:lang w:eastAsia="da-DK"/>
          <w14:ligatures w14:val="none"/>
        </w:rPr>
      </w:pPr>
    </w:p>
    <w:p w14:paraId="12392C42"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What are, in your experience, the biggest challenges for development of </w:t>
      </w:r>
      <w:r>
        <w:rPr>
          <w:rFonts w:ascii="Calibri" w:eastAsia="Times New Roman" w:hAnsi="Calibri" w:cs="Times New Roman"/>
          <w:b/>
          <w:bCs/>
          <w:i/>
          <w:iCs/>
          <w:kern w:val="0"/>
          <w:szCs w:val="20"/>
          <w:lang w:eastAsia="da-DK"/>
          <w14:ligatures w14:val="none"/>
        </w:rPr>
        <w:t>recreational craft</w:t>
      </w:r>
      <w:r w:rsidRPr="001A67EE">
        <w:rPr>
          <w:rFonts w:ascii="Calibri" w:eastAsia="Times New Roman" w:hAnsi="Calibri" w:cs="Times New Roman"/>
          <w:b/>
          <w:bCs/>
          <w:i/>
          <w:iCs/>
          <w:kern w:val="0"/>
          <w:szCs w:val="20"/>
          <w:lang w:eastAsia="da-DK"/>
          <w14:ligatures w14:val="none"/>
        </w:rPr>
        <w:t xml:space="preserve"> standards in the EU?</w:t>
      </w:r>
    </w:p>
    <w:p w14:paraId="3663AC68" w14:textId="77777777" w:rsidR="0042658F" w:rsidRPr="00EE7D82" w:rsidRDefault="0042658F" w:rsidP="008047C4">
      <w:pPr>
        <w:numPr>
          <w:ilvl w:val="0"/>
          <w:numId w:val="25"/>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EE7D82">
        <w:rPr>
          <w:rFonts w:ascii="Calibri" w:eastAsia="Times New Roman" w:hAnsi="Calibri" w:cs="Times New Roman"/>
          <w:kern w:val="0"/>
          <w:szCs w:val="20"/>
          <w:highlight w:val="yellow"/>
          <w:lang w:eastAsia="da-DK"/>
          <w14:ligatures w14:val="none"/>
        </w:rPr>
        <w:t>Limited involvement/participation of key stakeholders (e.g. SMEs)</w:t>
      </w:r>
    </w:p>
    <w:p w14:paraId="28D9CFC0" w14:textId="77777777" w:rsidR="0042658F" w:rsidRPr="001A67EE" w:rsidRDefault="0042658F" w:rsidP="008047C4">
      <w:pPr>
        <w:numPr>
          <w:ilvl w:val="0"/>
          <w:numId w:val="25"/>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Limited interest of industry</w:t>
      </w:r>
    </w:p>
    <w:p w14:paraId="4703B48B" w14:textId="77777777" w:rsidR="0042658F" w:rsidRPr="00301ADE" w:rsidRDefault="0042658F" w:rsidP="008047C4">
      <w:pPr>
        <w:numPr>
          <w:ilvl w:val="0"/>
          <w:numId w:val="25"/>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301ADE">
        <w:rPr>
          <w:rFonts w:ascii="Calibri" w:eastAsia="Times New Roman" w:hAnsi="Calibri" w:cs="Times New Roman"/>
          <w:kern w:val="0"/>
          <w:szCs w:val="20"/>
          <w:highlight w:val="yellow"/>
          <w:lang w:eastAsia="da-DK"/>
          <w14:ligatures w14:val="none"/>
        </w:rPr>
        <w:t>Lack of resources to develop new technical standards (including costs of laboratories and testing)</w:t>
      </w:r>
    </w:p>
    <w:p w14:paraId="74321062" w14:textId="77777777" w:rsidR="0042658F" w:rsidRPr="001A67EE" w:rsidRDefault="0042658F" w:rsidP="008047C4">
      <w:pPr>
        <w:numPr>
          <w:ilvl w:val="0"/>
          <w:numId w:val="25"/>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Complexity of the standardisation process</w:t>
      </w:r>
    </w:p>
    <w:p w14:paraId="3FAB8247" w14:textId="77777777" w:rsidR="0042658F" w:rsidRPr="001A67EE" w:rsidRDefault="0042658F" w:rsidP="008047C4">
      <w:pPr>
        <w:numPr>
          <w:ilvl w:val="0"/>
          <w:numId w:val="25"/>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International competition in standardisation</w:t>
      </w:r>
    </w:p>
    <w:p w14:paraId="31B1AF3E" w14:textId="77777777" w:rsidR="0042658F" w:rsidRPr="00C863F5" w:rsidRDefault="0042658F" w:rsidP="008047C4">
      <w:pPr>
        <w:numPr>
          <w:ilvl w:val="0"/>
          <w:numId w:val="25"/>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C863F5">
        <w:rPr>
          <w:rFonts w:ascii="Calibri" w:eastAsia="Times New Roman" w:hAnsi="Calibri" w:cs="Times New Roman"/>
          <w:kern w:val="0"/>
          <w:szCs w:val="20"/>
          <w:highlight w:val="yellow"/>
          <w:lang w:eastAsia="da-DK"/>
          <w14:ligatures w14:val="none"/>
        </w:rPr>
        <w:t>Difficulties in amending existing standards</w:t>
      </w:r>
    </w:p>
    <w:p w14:paraId="089CA203" w14:textId="77777777" w:rsidR="0042658F" w:rsidRPr="001A67EE" w:rsidRDefault="0042658F" w:rsidP="008047C4">
      <w:pPr>
        <w:numPr>
          <w:ilvl w:val="0"/>
          <w:numId w:val="25"/>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7C000150" w14:textId="77777777" w:rsidR="0042658F" w:rsidRDefault="0042658F" w:rsidP="008047C4">
      <w:pPr>
        <w:numPr>
          <w:ilvl w:val="0"/>
          <w:numId w:val="25"/>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Other, please specify </w:t>
      </w:r>
    </w:p>
    <w:p w14:paraId="09D3AEC2" w14:textId="77777777" w:rsidR="005E322B" w:rsidRPr="001A67EE" w:rsidRDefault="005E322B" w:rsidP="005E322B">
      <w:pPr>
        <w:spacing w:after="0" w:line="240" w:lineRule="auto"/>
        <w:jc w:val="both"/>
        <w:rPr>
          <w:rFonts w:ascii="Calibri" w:eastAsia="Times New Roman" w:hAnsi="Calibri" w:cs="Times New Roman"/>
          <w:kern w:val="0"/>
          <w:szCs w:val="20"/>
          <w:lang w:eastAsia="da-DK"/>
          <w14:ligatures w14:val="none"/>
        </w:rPr>
      </w:pPr>
    </w:p>
    <w:p w14:paraId="273F4B0E"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Please explain your response below if you wish: </w:t>
      </w:r>
    </w:p>
    <w:tbl>
      <w:tblPr>
        <w:tblStyle w:val="TableGrid2"/>
        <w:tblW w:w="0" w:type="auto"/>
        <w:tblLook w:val="04A0" w:firstRow="1" w:lastRow="0" w:firstColumn="1" w:lastColumn="0" w:noHBand="0" w:noVBand="1"/>
      </w:tblPr>
      <w:tblGrid>
        <w:gridCol w:w="4149"/>
      </w:tblGrid>
      <w:tr w:rsidR="0042658F" w:rsidRPr="001A67EE" w14:paraId="271CA876" w14:textId="77777777" w:rsidTr="00A33249">
        <w:tc>
          <w:tcPr>
            <w:tcW w:w="9016" w:type="dxa"/>
            <w:tcBorders>
              <w:top w:val="single" w:sz="4" w:space="0" w:color="auto"/>
              <w:left w:val="single" w:sz="4" w:space="0" w:color="auto"/>
              <w:bottom w:val="single" w:sz="4" w:space="0" w:color="auto"/>
              <w:right w:val="single" w:sz="4" w:space="0" w:color="auto"/>
            </w:tcBorders>
          </w:tcPr>
          <w:p w14:paraId="7C22B11E" w14:textId="77777777" w:rsidR="0042658F" w:rsidRDefault="00987BF3" w:rsidP="00A33249">
            <w:pPr>
              <w:rPr>
                <w:rFonts w:ascii="Arial" w:eastAsia="Aptos" w:hAnsi="Arial" w:cs="Arial"/>
                <w:sz w:val="24"/>
                <w:szCs w:val="20"/>
                <w:lang w:eastAsia="en-GB"/>
                <w14:ligatures w14:val="none"/>
              </w:rPr>
            </w:pPr>
            <w:r>
              <w:rPr>
                <w:rFonts w:ascii="Arial" w:eastAsia="Aptos" w:hAnsi="Arial" w:cs="Arial"/>
                <w:sz w:val="24"/>
                <w:szCs w:val="20"/>
                <w:lang w:eastAsia="en-GB"/>
                <w14:ligatures w14:val="none"/>
              </w:rPr>
              <w:t>there is generally a good will towards harmonisation of international standards</w:t>
            </w:r>
            <w:r w:rsidR="0007683D">
              <w:rPr>
                <w:rFonts w:ascii="Arial" w:eastAsia="Aptos" w:hAnsi="Arial" w:cs="Arial"/>
                <w:sz w:val="24"/>
                <w:szCs w:val="20"/>
                <w:lang w:eastAsia="en-GB"/>
                <w14:ligatures w14:val="none"/>
              </w:rPr>
              <w:t>.</w:t>
            </w:r>
          </w:p>
          <w:p w14:paraId="422F2EA1" w14:textId="2BA55ED6" w:rsidR="0007683D" w:rsidRPr="001A67EE" w:rsidRDefault="0007683D" w:rsidP="00A33249">
            <w:pPr>
              <w:rPr>
                <w:rFonts w:ascii="Arial" w:eastAsia="Aptos" w:hAnsi="Arial" w:cs="Arial"/>
                <w:sz w:val="24"/>
                <w:szCs w:val="20"/>
                <w:lang w:eastAsia="en-GB"/>
                <w14:ligatures w14:val="none"/>
              </w:rPr>
            </w:pPr>
            <w:r>
              <w:rPr>
                <w:rFonts w:ascii="Arial" w:eastAsia="Aptos" w:hAnsi="Arial" w:cs="Arial"/>
                <w:sz w:val="24"/>
                <w:szCs w:val="20"/>
                <w:lang w:eastAsia="en-GB"/>
                <w14:ligatures w14:val="none"/>
              </w:rPr>
              <w:t>However, complexity, costs and time</w:t>
            </w:r>
            <w:r w:rsidR="001450FC">
              <w:rPr>
                <w:rFonts w:ascii="Arial" w:eastAsia="Aptos" w:hAnsi="Arial" w:cs="Arial"/>
                <w:sz w:val="24"/>
                <w:szCs w:val="20"/>
                <w:lang w:eastAsia="en-GB"/>
                <w14:ligatures w14:val="none"/>
              </w:rPr>
              <w:t xml:space="preserve"> make it difficult for most </w:t>
            </w:r>
            <w:proofErr w:type="gramStart"/>
            <w:r w:rsidR="001450FC">
              <w:rPr>
                <w:rFonts w:ascii="Arial" w:eastAsia="Aptos" w:hAnsi="Arial" w:cs="Arial"/>
                <w:sz w:val="24"/>
                <w:szCs w:val="20"/>
                <w:lang w:eastAsia="en-GB"/>
                <w14:ligatures w14:val="none"/>
              </w:rPr>
              <w:t>SME’s</w:t>
            </w:r>
            <w:proofErr w:type="gramEnd"/>
            <w:r w:rsidR="001450FC">
              <w:rPr>
                <w:rFonts w:ascii="Arial" w:eastAsia="Aptos" w:hAnsi="Arial" w:cs="Arial"/>
                <w:sz w:val="24"/>
                <w:szCs w:val="20"/>
                <w:lang w:eastAsia="en-GB"/>
                <w14:ligatures w14:val="none"/>
              </w:rPr>
              <w:t xml:space="preserve"> to participate directly.</w:t>
            </w:r>
          </w:p>
        </w:tc>
      </w:tr>
    </w:tbl>
    <w:p w14:paraId="24DBE1D3" w14:textId="7D3FD191" w:rsidR="0042658F" w:rsidRPr="00C50AB7" w:rsidRDefault="0042658F" w:rsidP="0042658F">
      <w:pPr>
        <w:pStyle w:val="Otsikko3"/>
        <w:rPr>
          <w:rFonts w:ascii="Calibri" w:eastAsia="Times New Roman" w:hAnsi="Calibri" w:cs="Times New Roman"/>
          <w:i/>
          <w:iCs/>
          <w:color w:val="002060"/>
          <w:kern w:val="0"/>
          <w:sz w:val="22"/>
          <w:szCs w:val="16"/>
          <w:lang w:eastAsia="da-DK"/>
          <w14:ligatures w14:val="none"/>
        </w:rPr>
      </w:pPr>
      <w:r w:rsidRPr="00C50AB7">
        <w:rPr>
          <w:rFonts w:ascii="Calibri" w:eastAsia="Times New Roman" w:hAnsi="Calibri" w:cs="Times New Roman"/>
          <w:i/>
          <w:iCs/>
          <w:color w:val="002060"/>
          <w:kern w:val="0"/>
          <w:sz w:val="22"/>
          <w:szCs w:val="16"/>
          <w:lang w:eastAsia="da-DK"/>
          <w14:ligatures w14:val="none"/>
        </w:rPr>
        <w:t xml:space="preserve">Part </w:t>
      </w:r>
      <w:r w:rsidR="005E322B">
        <w:rPr>
          <w:rFonts w:ascii="Calibri" w:eastAsia="Times New Roman" w:hAnsi="Calibri" w:cs="Times New Roman"/>
          <w:i/>
          <w:iCs/>
          <w:color w:val="002060"/>
          <w:kern w:val="0"/>
          <w:sz w:val="22"/>
          <w:szCs w:val="16"/>
          <w:lang w:eastAsia="da-DK"/>
          <w14:ligatures w14:val="none"/>
        </w:rPr>
        <w:t>2</w:t>
      </w:r>
      <w:r w:rsidRPr="00C50AB7">
        <w:rPr>
          <w:rFonts w:ascii="Calibri" w:eastAsia="Times New Roman" w:hAnsi="Calibri" w:cs="Times New Roman"/>
          <w:i/>
          <w:iCs/>
          <w:color w:val="002060"/>
          <w:kern w:val="0"/>
          <w:sz w:val="22"/>
          <w:szCs w:val="16"/>
          <w:lang w:eastAsia="da-DK"/>
          <w14:ligatures w14:val="none"/>
        </w:rPr>
        <w:t>. Efficiency</w:t>
      </w:r>
    </w:p>
    <w:p w14:paraId="22732037"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What are the approximate annual costs for ESOs of developing EN standards under the RCD? Please quantify and explain if possible.</w:t>
      </w:r>
    </w:p>
    <w:tbl>
      <w:tblPr>
        <w:tblStyle w:val="TaulukkoRuudukko"/>
        <w:tblW w:w="0" w:type="auto"/>
        <w:tblLook w:val="04A0" w:firstRow="1" w:lastRow="0" w:firstColumn="1" w:lastColumn="0" w:noHBand="0" w:noVBand="1"/>
      </w:tblPr>
      <w:tblGrid>
        <w:gridCol w:w="4149"/>
      </w:tblGrid>
      <w:tr w:rsidR="0042658F" w:rsidRPr="001A67EE" w14:paraId="79AC19DA" w14:textId="77777777" w:rsidTr="00A33249">
        <w:tc>
          <w:tcPr>
            <w:tcW w:w="9016" w:type="dxa"/>
          </w:tcPr>
          <w:p w14:paraId="35A7992D" w14:textId="5C05AB68" w:rsidR="0042658F" w:rsidRPr="001A67EE" w:rsidRDefault="00727D07" w:rsidP="00A33249">
            <w:pPr>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w:t>
            </w:r>
          </w:p>
        </w:tc>
      </w:tr>
    </w:tbl>
    <w:p w14:paraId="5A68BD79" w14:textId="77777777" w:rsidR="0042658F" w:rsidRPr="001A67EE" w:rsidRDefault="0042658F" w:rsidP="0042658F">
      <w:pPr>
        <w:spacing w:before="120" w:after="120" w:line="240" w:lineRule="auto"/>
        <w:jc w:val="both"/>
        <w:rPr>
          <w:rFonts w:ascii="Calibri" w:eastAsia="Times New Roman" w:hAnsi="Calibri" w:cs="Times New Roman"/>
          <w:kern w:val="0"/>
          <w:szCs w:val="20"/>
          <w:lang w:eastAsia="da-DK"/>
          <w14:ligatures w14:val="none"/>
        </w:rPr>
      </w:pPr>
    </w:p>
    <w:p w14:paraId="7F39BFC4" w14:textId="02FB270A" w:rsidR="0042658F" w:rsidRPr="00C50AB7" w:rsidRDefault="0042658F" w:rsidP="0042658F">
      <w:pPr>
        <w:pStyle w:val="Otsikko3"/>
        <w:rPr>
          <w:rFonts w:ascii="Calibri" w:eastAsia="Times New Roman" w:hAnsi="Calibri" w:cs="Times New Roman"/>
          <w:i/>
          <w:iCs/>
          <w:color w:val="002060"/>
          <w:kern w:val="0"/>
          <w:sz w:val="22"/>
          <w:szCs w:val="16"/>
          <w:lang w:eastAsia="da-DK"/>
          <w14:ligatures w14:val="none"/>
        </w:rPr>
      </w:pPr>
      <w:r w:rsidRPr="00C50AB7">
        <w:rPr>
          <w:rFonts w:ascii="Calibri" w:eastAsia="Times New Roman" w:hAnsi="Calibri" w:cs="Times New Roman"/>
          <w:i/>
          <w:iCs/>
          <w:color w:val="002060"/>
          <w:kern w:val="0"/>
          <w:sz w:val="22"/>
          <w:szCs w:val="16"/>
          <w:lang w:eastAsia="da-DK"/>
          <w14:ligatures w14:val="none"/>
        </w:rPr>
        <w:t xml:space="preserve">Part </w:t>
      </w:r>
      <w:r w:rsidR="005E322B">
        <w:rPr>
          <w:rFonts w:ascii="Calibri" w:eastAsia="Times New Roman" w:hAnsi="Calibri" w:cs="Times New Roman"/>
          <w:i/>
          <w:iCs/>
          <w:color w:val="002060"/>
          <w:kern w:val="0"/>
          <w:sz w:val="22"/>
          <w:szCs w:val="16"/>
          <w:lang w:eastAsia="da-DK"/>
          <w14:ligatures w14:val="none"/>
        </w:rPr>
        <w:t>3</w:t>
      </w:r>
      <w:r w:rsidRPr="00C50AB7">
        <w:rPr>
          <w:rFonts w:ascii="Calibri" w:eastAsia="Times New Roman" w:hAnsi="Calibri" w:cs="Times New Roman"/>
          <w:i/>
          <w:iCs/>
          <w:color w:val="002060"/>
          <w:kern w:val="0"/>
          <w:sz w:val="22"/>
          <w:szCs w:val="16"/>
          <w:lang w:eastAsia="da-DK"/>
          <w14:ligatures w14:val="none"/>
        </w:rPr>
        <w:t>. Relevance</w:t>
      </w:r>
    </w:p>
    <w:p w14:paraId="657EC939"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Do current harmonised standards adequately cover the RCD’s essential requirements? </w:t>
      </w:r>
    </w:p>
    <w:p w14:paraId="4BFA75D5" w14:textId="77777777" w:rsidR="0042658F" w:rsidRPr="00994760" w:rsidRDefault="0042658F" w:rsidP="008047C4">
      <w:pPr>
        <w:numPr>
          <w:ilvl w:val="0"/>
          <w:numId w:val="94"/>
        </w:numPr>
        <w:spacing w:after="0" w:line="240" w:lineRule="auto"/>
        <w:jc w:val="both"/>
        <w:rPr>
          <w:rFonts w:ascii="Calibri" w:eastAsia="Times New Roman" w:hAnsi="Calibri" w:cs="Times New Roman"/>
          <w:kern w:val="0"/>
          <w:szCs w:val="20"/>
          <w:highlight w:val="yellow"/>
          <w:lang w:eastAsia="da-DK"/>
          <w14:ligatures w14:val="none"/>
        </w:rPr>
      </w:pPr>
      <w:r w:rsidRPr="00994760">
        <w:rPr>
          <w:rFonts w:ascii="Calibri" w:eastAsia="Times New Roman" w:hAnsi="Calibri" w:cs="Times New Roman"/>
          <w:kern w:val="0"/>
          <w:szCs w:val="20"/>
          <w:highlight w:val="yellow"/>
          <w:lang w:eastAsia="da-DK"/>
          <w14:ligatures w14:val="none"/>
        </w:rPr>
        <w:t>Yes</w:t>
      </w:r>
    </w:p>
    <w:p w14:paraId="62875C52" w14:textId="77777777" w:rsidR="0042658F" w:rsidRPr="00B143CB" w:rsidRDefault="0042658F" w:rsidP="008047C4">
      <w:pPr>
        <w:numPr>
          <w:ilvl w:val="0"/>
          <w:numId w:val="94"/>
        </w:numPr>
        <w:spacing w:after="0" w:line="240" w:lineRule="auto"/>
        <w:jc w:val="both"/>
        <w:rPr>
          <w:rFonts w:ascii="Calibri" w:eastAsia="Times New Roman" w:hAnsi="Calibri" w:cs="Times New Roman"/>
          <w:kern w:val="0"/>
          <w:szCs w:val="20"/>
          <w:highlight w:val="yellow"/>
          <w:lang w:eastAsia="da-DK"/>
          <w14:ligatures w14:val="none"/>
        </w:rPr>
      </w:pPr>
      <w:r w:rsidRPr="00B143CB">
        <w:rPr>
          <w:rFonts w:ascii="Calibri" w:eastAsia="Times New Roman" w:hAnsi="Calibri" w:cs="Times New Roman"/>
          <w:kern w:val="0"/>
          <w:szCs w:val="20"/>
          <w:highlight w:val="yellow"/>
          <w:lang w:eastAsia="da-DK"/>
          <w14:ligatures w14:val="none"/>
        </w:rPr>
        <w:t>No</w:t>
      </w:r>
    </w:p>
    <w:p w14:paraId="7DED9DDC" w14:textId="77777777" w:rsidR="0042658F" w:rsidRDefault="0042658F" w:rsidP="008047C4">
      <w:pPr>
        <w:numPr>
          <w:ilvl w:val="0"/>
          <w:numId w:val="94"/>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C1C4851" w14:textId="77777777" w:rsidR="005E322B" w:rsidRPr="001A67EE" w:rsidRDefault="005E322B" w:rsidP="005E322B">
      <w:pPr>
        <w:spacing w:after="0" w:line="240" w:lineRule="auto"/>
        <w:jc w:val="both"/>
        <w:rPr>
          <w:rFonts w:ascii="Calibri" w:eastAsia="Times New Roman" w:hAnsi="Calibri" w:cs="Times New Roman"/>
          <w:kern w:val="0"/>
          <w:szCs w:val="20"/>
          <w:lang w:eastAsia="da-DK"/>
          <w14:ligatures w14:val="none"/>
        </w:rPr>
      </w:pPr>
    </w:p>
    <w:p w14:paraId="1FCE0C97" w14:textId="77777777" w:rsidR="0042658F" w:rsidRPr="001A67EE" w:rsidRDefault="0042658F" w:rsidP="008047C4">
      <w:pPr>
        <w:numPr>
          <w:ilvl w:val="0"/>
          <w:numId w:val="36"/>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Are there areas where standards are outdated or not aligned with technological or environmental advances? Please explain.</w:t>
      </w:r>
    </w:p>
    <w:tbl>
      <w:tblPr>
        <w:tblStyle w:val="TaulukkoRuudukko"/>
        <w:tblW w:w="0" w:type="auto"/>
        <w:tblLook w:val="04A0" w:firstRow="1" w:lastRow="0" w:firstColumn="1" w:lastColumn="0" w:noHBand="0" w:noVBand="1"/>
      </w:tblPr>
      <w:tblGrid>
        <w:gridCol w:w="4149"/>
      </w:tblGrid>
      <w:tr w:rsidR="0042658F" w:rsidRPr="001A67EE" w14:paraId="445D5845" w14:textId="77777777" w:rsidTr="00A33249">
        <w:tc>
          <w:tcPr>
            <w:tcW w:w="9016" w:type="dxa"/>
          </w:tcPr>
          <w:p w14:paraId="3EC5C683" w14:textId="0EEE47DE" w:rsidR="0042658F" w:rsidRPr="001A67EE" w:rsidRDefault="00994760" w:rsidP="00A33249">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lastRenderedPageBreak/>
              <w:t xml:space="preserve">foiling, </w:t>
            </w:r>
            <w:r w:rsidR="001F7DB3">
              <w:rPr>
                <w:rFonts w:ascii="Calibri" w:eastAsia="Times New Roman" w:hAnsi="Calibri" w:cs="Times New Roman"/>
                <w:szCs w:val="20"/>
                <w:lang w:eastAsia="da-DK"/>
                <w14:ligatures w14:val="none"/>
              </w:rPr>
              <w:t>novel technologies in propulsion and energy storage</w:t>
            </w:r>
          </w:p>
        </w:tc>
      </w:tr>
    </w:tbl>
    <w:p w14:paraId="4C10303F" w14:textId="77777777" w:rsidR="0042658F" w:rsidRPr="001A67EE" w:rsidRDefault="0042658F" w:rsidP="0042658F">
      <w:pPr>
        <w:spacing w:line="240" w:lineRule="auto"/>
        <w:jc w:val="both"/>
        <w:rPr>
          <w:rFonts w:ascii="Calibri" w:eastAsia="Times New Roman" w:hAnsi="Calibri" w:cs="Times New Roman"/>
          <w:kern w:val="0"/>
          <w:szCs w:val="20"/>
          <w:lang w:eastAsia="da-DK"/>
          <w14:ligatures w14:val="none"/>
        </w:rPr>
      </w:pPr>
    </w:p>
    <w:p w14:paraId="38FFBFB0" w14:textId="6EECB9D8" w:rsidR="00C50AB7" w:rsidRDefault="00C50AB7" w:rsidP="0042658F">
      <w:pPr>
        <w:spacing w:after="0" w:line="240" w:lineRule="auto"/>
        <w:jc w:val="both"/>
        <w:rPr>
          <w:rFonts w:ascii="Calibri" w:eastAsia="Times New Roman" w:hAnsi="Calibri" w:cs="Times New Roman"/>
          <w:kern w:val="0"/>
          <w:szCs w:val="20"/>
          <w:lang w:eastAsia="da-DK"/>
          <w14:ligatures w14:val="none"/>
        </w:rPr>
      </w:pPr>
      <w:r>
        <w:rPr>
          <w:rFonts w:ascii="Calibri" w:eastAsia="Times New Roman" w:hAnsi="Calibri" w:cs="Times New Roman"/>
          <w:kern w:val="0"/>
          <w:szCs w:val="20"/>
          <w:lang w:eastAsia="da-DK"/>
          <w14:ligatures w14:val="none"/>
        </w:rPr>
        <w:br w:type="page"/>
      </w:r>
    </w:p>
    <w:p w14:paraId="1C8A1E5E" w14:textId="2BA3EF05" w:rsidR="001A67EE" w:rsidRPr="001A67EE" w:rsidRDefault="006753C1" w:rsidP="001A67EE">
      <w:pPr>
        <w:keepNext/>
        <w:keepLines/>
        <w:widowControl w:val="0"/>
        <w:spacing w:before="240" w:after="240" w:line="240" w:lineRule="auto"/>
        <w:jc w:val="both"/>
        <w:outlineLvl w:val="1"/>
        <w:rPr>
          <w:rFonts w:ascii="Calibri" w:eastAsia="Calibri" w:hAnsi="Calibri" w:cs="Calibri"/>
          <w:b/>
          <w:snapToGrid w:val="0"/>
          <w:color w:val="002469"/>
          <w:w w:val="0"/>
          <w:kern w:val="0"/>
          <w:sz w:val="26"/>
          <w:szCs w:val="26"/>
          <w:u w:val="single"/>
          <w:lang w:eastAsia="da-DK"/>
          <w14:ligatures w14:val="none"/>
        </w:rPr>
      </w:pPr>
      <w:bookmarkStart w:id="5" w:name="_Toc202456291"/>
      <w:bookmarkEnd w:id="3"/>
      <w:r>
        <w:rPr>
          <w:rFonts w:ascii="Calibri" w:eastAsia="Calibri" w:hAnsi="Calibri" w:cs="Calibri"/>
          <w:b/>
          <w:snapToGrid w:val="0"/>
          <w:color w:val="002469"/>
          <w:w w:val="0"/>
          <w:kern w:val="0"/>
          <w:sz w:val="26"/>
          <w:szCs w:val="26"/>
          <w:u w:val="single"/>
          <w:lang w:eastAsia="da-DK"/>
          <w14:ligatures w14:val="none"/>
        </w:rPr>
        <w:lastRenderedPageBreak/>
        <w:t>S</w:t>
      </w:r>
      <w:r w:rsidR="001A67EE" w:rsidRPr="001A67EE">
        <w:rPr>
          <w:rFonts w:ascii="Calibri" w:eastAsia="Calibri" w:hAnsi="Calibri" w:cs="Calibri"/>
          <w:b/>
          <w:snapToGrid w:val="0"/>
          <w:color w:val="002469"/>
          <w:w w:val="0"/>
          <w:kern w:val="0"/>
          <w:sz w:val="26"/>
          <w:szCs w:val="26"/>
          <w:u w:val="single"/>
          <w:lang w:eastAsia="da-DK"/>
          <w14:ligatures w14:val="none"/>
        </w:rPr>
        <w:t xml:space="preserve">ection for </w:t>
      </w:r>
      <w:r>
        <w:rPr>
          <w:rFonts w:ascii="Calibri" w:eastAsia="Calibri" w:hAnsi="Calibri" w:cs="Calibri"/>
          <w:b/>
          <w:snapToGrid w:val="0"/>
          <w:color w:val="002469"/>
          <w:w w:val="0"/>
          <w:kern w:val="0"/>
          <w:sz w:val="26"/>
          <w:szCs w:val="26"/>
          <w:u w:val="single"/>
          <w:lang w:eastAsia="da-DK"/>
          <w14:ligatures w14:val="none"/>
        </w:rPr>
        <w:t xml:space="preserve">economic operators and authorised representatives </w:t>
      </w:r>
      <w:bookmarkEnd w:id="5"/>
    </w:p>
    <w:p w14:paraId="197D45C3" w14:textId="77777777" w:rsidR="004A13B8" w:rsidRDefault="004A13B8" w:rsidP="00C50AB7">
      <w:pPr>
        <w:pStyle w:val="Otsikko3"/>
        <w:rPr>
          <w:rFonts w:ascii="Calibri" w:eastAsia="Times New Roman" w:hAnsi="Calibri" w:cs="Times New Roman"/>
          <w:i/>
          <w:iCs/>
          <w:color w:val="002060"/>
          <w:kern w:val="0"/>
          <w:sz w:val="22"/>
          <w:szCs w:val="16"/>
          <w:lang w:eastAsia="da-DK"/>
          <w14:ligatures w14:val="none"/>
        </w:rPr>
        <w:sectPr w:rsidR="004A13B8" w:rsidSect="004A13B8">
          <w:headerReference w:type="default" r:id="rId11"/>
          <w:pgSz w:w="11906" w:h="16838"/>
          <w:pgMar w:top="1440" w:right="1440" w:bottom="1440" w:left="1440" w:header="708" w:footer="708" w:gutter="0"/>
          <w:cols w:num="2" w:space="708"/>
          <w:docGrid w:linePitch="360"/>
        </w:sectPr>
      </w:pPr>
    </w:p>
    <w:p w14:paraId="79BBB1B8" w14:textId="77777777" w:rsidR="001A67EE" w:rsidRPr="00C50AB7" w:rsidRDefault="001A67EE" w:rsidP="00C50AB7">
      <w:pPr>
        <w:pStyle w:val="Otsikko3"/>
        <w:rPr>
          <w:rFonts w:ascii="Calibri" w:eastAsia="Times New Roman" w:hAnsi="Calibri" w:cs="Times New Roman"/>
          <w:i/>
          <w:iCs/>
          <w:color w:val="002060"/>
          <w:kern w:val="0"/>
          <w:sz w:val="22"/>
          <w:szCs w:val="16"/>
          <w:lang w:eastAsia="da-DK"/>
          <w14:ligatures w14:val="none"/>
        </w:rPr>
      </w:pPr>
      <w:r w:rsidRPr="00C50AB7">
        <w:rPr>
          <w:rFonts w:ascii="Calibri" w:eastAsia="Times New Roman" w:hAnsi="Calibri" w:cs="Times New Roman"/>
          <w:i/>
          <w:iCs/>
          <w:color w:val="002060"/>
          <w:kern w:val="0"/>
          <w:sz w:val="22"/>
          <w:szCs w:val="16"/>
          <w:lang w:eastAsia="da-DK"/>
          <w14:ligatures w14:val="none"/>
        </w:rPr>
        <w:t xml:space="preserve">Part 1. Background about the respondent </w:t>
      </w:r>
    </w:p>
    <w:p w14:paraId="75E9FC90" w14:textId="77777777" w:rsidR="004A13B8"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sectPr w:rsidR="004A13B8" w:rsidSect="004A13B8">
          <w:type w:val="continuous"/>
          <w:pgSz w:w="11906" w:h="16838"/>
          <w:pgMar w:top="1440" w:right="1440" w:bottom="1440" w:left="1440" w:header="708" w:footer="708" w:gutter="0"/>
          <w:cols w:space="708"/>
          <w:docGrid w:linePitch="360"/>
        </w:sectPr>
      </w:pPr>
      <w:r w:rsidRPr="001A67EE">
        <w:rPr>
          <w:rFonts w:ascii="Calibri" w:eastAsia="Times New Roman" w:hAnsi="Calibri" w:cs="Times New Roman"/>
          <w:b/>
          <w:bCs/>
          <w:i/>
          <w:iCs/>
          <w:kern w:val="0"/>
          <w:szCs w:val="20"/>
          <w:lang w:eastAsia="da-DK"/>
          <w14:ligatures w14:val="none"/>
        </w:rPr>
        <w:t>Please specify the main country(is) of operations (max. 5)</w:t>
      </w:r>
    </w:p>
    <w:p w14:paraId="0E704AB5" w14:textId="77777777" w:rsidR="004A13B8" w:rsidRDefault="001A67EE" w:rsidP="004A13B8">
      <w:pPr>
        <w:spacing w:after="120" w:line="240" w:lineRule="auto"/>
        <w:ind w:left="473"/>
        <w:jc w:val="both"/>
        <w:rPr>
          <w:rFonts w:ascii="Calibri" w:eastAsia="Times New Roman" w:hAnsi="Calibri" w:cs="Times New Roman"/>
          <w:b/>
          <w:bCs/>
          <w:i/>
          <w:iCs/>
          <w:kern w:val="0"/>
          <w:szCs w:val="20"/>
          <w:lang w:eastAsia="da-DK"/>
          <w14:ligatures w14:val="none"/>
        </w:rPr>
        <w:sectPr w:rsidR="004A13B8" w:rsidSect="004A13B8">
          <w:type w:val="continuous"/>
          <w:pgSz w:w="11906" w:h="16838"/>
          <w:pgMar w:top="1440" w:right="1440" w:bottom="1440" w:left="1440" w:header="708" w:footer="708" w:gutter="0"/>
          <w:cols w:num="2" w:space="708"/>
          <w:docGrid w:linePitch="360"/>
        </w:sectPr>
      </w:pPr>
      <w:r w:rsidRPr="001A67EE">
        <w:rPr>
          <w:rFonts w:ascii="Calibri" w:eastAsia="Times New Roman" w:hAnsi="Calibri" w:cs="Times New Roman"/>
          <w:b/>
          <w:bCs/>
          <w:i/>
          <w:iCs/>
          <w:kern w:val="0"/>
          <w:szCs w:val="20"/>
          <w:lang w:eastAsia="da-DK"/>
          <w14:ligatures w14:val="none"/>
        </w:rPr>
        <w:t xml:space="preserve">. </w:t>
      </w:r>
    </w:p>
    <w:p w14:paraId="754B2F24"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EU-wide </w:t>
      </w:r>
    </w:p>
    <w:p w14:paraId="605C726F"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Global</w:t>
      </w:r>
    </w:p>
    <w:p w14:paraId="559EFDFD"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Austria </w:t>
      </w:r>
    </w:p>
    <w:p w14:paraId="4F82C1CE"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Belgium</w:t>
      </w:r>
    </w:p>
    <w:p w14:paraId="6651CF14"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Bulgaria</w:t>
      </w:r>
    </w:p>
    <w:p w14:paraId="6B822AE6"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Croatia </w:t>
      </w:r>
    </w:p>
    <w:p w14:paraId="7BB4A453"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Cyprus</w:t>
      </w:r>
    </w:p>
    <w:p w14:paraId="5C10FE36"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Czech Republic</w:t>
      </w:r>
    </w:p>
    <w:p w14:paraId="12F5336A"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Denmark </w:t>
      </w:r>
    </w:p>
    <w:p w14:paraId="63C21C28"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Estonia</w:t>
      </w:r>
    </w:p>
    <w:p w14:paraId="28BF22A5" w14:textId="77777777" w:rsidR="001A67EE" w:rsidRPr="00AC052E" w:rsidRDefault="001A67EE" w:rsidP="008047C4">
      <w:pPr>
        <w:numPr>
          <w:ilvl w:val="0"/>
          <w:numId w:val="31"/>
        </w:numPr>
        <w:spacing w:after="0" w:line="240" w:lineRule="auto"/>
        <w:jc w:val="both"/>
        <w:rPr>
          <w:rFonts w:ascii="Calibri" w:eastAsia="Times New Roman" w:hAnsi="Calibri" w:cs="Times New Roman"/>
          <w:kern w:val="0"/>
          <w:szCs w:val="20"/>
          <w:highlight w:val="yellow"/>
          <w:lang w:eastAsia="da-DK"/>
          <w14:ligatures w14:val="none"/>
        </w:rPr>
      </w:pPr>
      <w:r w:rsidRPr="00AC052E">
        <w:rPr>
          <w:rFonts w:ascii="Calibri" w:eastAsia="Times New Roman" w:hAnsi="Calibri" w:cs="Times New Roman"/>
          <w:kern w:val="0"/>
          <w:szCs w:val="20"/>
          <w:highlight w:val="yellow"/>
          <w:lang w:eastAsia="da-DK"/>
          <w14:ligatures w14:val="none"/>
        </w:rPr>
        <w:t>Finland</w:t>
      </w:r>
    </w:p>
    <w:p w14:paraId="47A0CDF0"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France </w:t>
      </w:r>
    </w:p>
    <w:p w14:paraId="7F093A4A"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Germany</w:t>
      </w:r>
    </w:p>
    <w:p w14:paraId="200E1B60"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Greece</w:t>
      </w:r>
    </w:p>
    <w:p w14:paraId="583CFA54"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Hungary </w:t>
      </w:r>
    </w:p>
    <w:p w14:paraId="365C5B28"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Ireland</w:t>
      </w:r>
    </w:p>
    <w:p w14:paraId="1021E3ED"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Italy</w:t>
      </w:r>
    </w:p>
    <w:p w14:paraId="7F31BF21"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Latvia  </w:t>
      </w:r>
    </w:p>
    <w:p w14:paraId="327E527F"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Lithuania</w:t>
      </w:r>
    </w:p>
    <w:p w14:paraId="332F8F34"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Luxembourg</w:t>
      </w:r>
    </w:p>
    <w:p w14:paraId="42959927"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Malta </w:t>
      </w:r>
    </w:p>
    <w:p w14:paraId="00215027"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Netherlands</w:t>
      </w:r>
    </w:p>
    <w:p w14:paraId="190C99A0"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Poland</w:t>
      </w:r>
    </w:p>
    <w:p w14:paraId="136E3E1C"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Portugal </w:t>
      </w:r>
    </w:p>
    <w:p w14:paraId="075175BF"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Romania</w:t>
      </w:r>
    </w:p>
    <w:p w14:paraId="5B1EE78C"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Slovenia</w:t>
      </w:r>
    </w:p>
    <w:p w14:paraId="4BA5DCFA"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Spain </w:t>
      </w:r>
    </w:p>
    <w:p w14:paraId="351B3D2F"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Sweden</w:t>
      </w:r>
    </w:p>
    <w:p w14:paraId="71071029"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Slovakia</w:t>
      </w:r>
    </w:p>
    <w:p w14:paraId="3703D7CD"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Iceland</w:t>
      </w:r>
    </w:p>
    <w:p w14:paraId="297AA452"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Liechtenstein </w:t>
      </w:r>
    </w:p>
    <w:p w14:paraId="60FEB740"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Norway </w:t>
      </w:r>
    </w:p>
    <w:p w14:paraId="26C90DCF"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Switzerland</w:t>
      </w:r>
    </w:p>
    <w:p w14:paraId="0A2385D6" w14:textId="77777777" w:rsidR="001A67EE" w:rsidRPr="001A67EE" w:rsidRDefault="001A67EE" w:rsidP="008047C4">
      <w:pPr>
        <w:numPr>
          <w:ilvl w:val="0"/>
          <w:numId w:val="3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Türkiye</w:t>
      </w:r>
    </w:p>
    <w:p w14:paraId="37051B5E" w14:textId="77777777" w:rsidR="004A13B8" w:rsidRDefault="001A67EE" w:rsidP="008047C4">
      <w:pPr>
        <w:numPr>
          <w:ilvl w:val="0"/>
          <w:numId w:val="31"/>
        </w:numPr>
        <w:spacing w:after="120" w:line="240" w:lineRule="auto"/>
        <w:jc w:val="both"/>
        <w:rPr>
          <w:rFonts w:ascii="Calibri" w:eastAsia="Times New Roman" w:hAnsi="Calibri" w:cs="Times New Roman"/>
          <w:kern w:val="0"/>
          <w:szCs w:val="20"/>
          <w:lang w:eastAsia="da-DK"/>
          <w14:ligatures w14:val="none"/>
        </w:rPr>
        <w:sectPr w:rsidR="004A13B8" w:rsidSect="004A13B8">
          <w:type w:val="continuous"/>
          <w:pgSz w:w="11906" w:h="16838"/>
          <w:pgMar w:top="1440" w:right="1440" w:bottom="1440" w:left="1440" w:header="708" w:footer="708" w:gutter="0"/>
          <w:cols w:num="2" w:space="708"/>
          <w:docGrid w:linePitch="360"/>
        </w:sectPr>
      </w:pPr>
      <w:r w:rsidRPr="001A67EE">
        <w:rPr>
          <w:rFonts w:ascii="Calibri" w:eastAsia="Times New Roman" w:hAnsi="Calibri" w:cs="Times New Roman"/>
          <w:kern w:val="0"/>
          <w:szCs w:val="20"/>
          <w:lang w:eastAsia="da-DK"/>
          <w14:ligatures w14:val="none"/>
        </w:rPr>
        <w:t>Other – third country (please specify)</w:t>
      </w:r>
    </w:p>
    <w:p w14:paraId="0FD208BC" w14:textId="77777777" w:rsidR="001A67EE" w:rsidRDefault="001A67EE" w:rsidP="004A13B8">
      <w:pPr>
        <w:spacing w:after="120" w:line="240" w:lineRule="auto"/>
        <w:ind w:left="785"/>
        <w:jc w:val="both"/>
        <w:rPr>
          <w:rFonts w:ascii="Calibri" w:eastAsia="Times New Roman" w:hAnsi="Calibri" w:cs="Times New Roman"/>
          <w:kern w:val="0"/>
          <w:szCs w:val="20"/>
          <w:lang w:eastAsia="da-DK"/>
          <w14:ligatures w14:val="none"/>
        </w:rPr>
      </w:pPr>
    </w:p>
    <w:p w14:paraId="1BFF619F" w14:textId="77777777" w:rsidR="004A13B8" w:rsidRDefault="004A13B8"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sectPr w:rsidR="004A13B8" w:rsidSect="004A13B8">
          <w:type w:val="continuous"/>
          <w:pgSz w:w="11906" w:h="16838"/>
          <w:pgMar w:top="1440" w:right="1440" w:bottom="1440" w:left="1440" w:header="708" w:footer="708" w:gutter="0"/>
          <w:cols w:num="2" w:space="708"/>
          <w:docGrid w:linePitch="360"/>
        </w:sectPr>
      </w:pPr>
    </w:p>
    <w:p w14:paraId="7E74E285"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Please specify the size of your business. </w:t>
      </w:r>
    </w:p>
    <w:p w14:paraId="65230632" w14:textId="77777777" w:rsidR="001A67EE" w:rsidRPr="001A67EE" w:rsidRDefault="001A67EE" w:rsidP="008047C4">
      <w:pPr>
        <w:numPr>
          <w:ilvl w:val="0"/>
          <w:numId w:val="64"/>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0-9 </w:t>
      </w:r>
      <w:proofErr w:type="gramStart"/>
      <w:r w:rsidRPr="001A67EE">
        <w:rPr>
          <w:rFonts w:ascii="Calibri" w:eastAsia="Times New Roman" w:hAnsi="Calibri" w:cs="Times New Roman"/>
          <w:kern w:val="0"/>
          <w:szCs w:val="20"/>
          <w:lang w:eastAsia="da-DK"/>
          <w14:ligatures w14:val="none"/>
        </w:rPr>
        <w:t>employees;</w:t>
      </w:r>
      <w:proofErr w:type="gramEnd"/>
      <w:r w:rsidRPr="001A67EE">
        <w:rPr>
          <w:rFonts w:ascii="Calibri" w:eastAsia="Times New Roman" w:hAnsi="Calibri" w:cs="Times New Roman"/>
          <w:kern w:val="0"/>
          <w:szCs w:val="20"/>
          <w:lang w:eastAsia="da-DK"/>
          <w14:ligatures w14:val="none"/>
        </w:rPr>
        <w:t xml:space="preserve"> </w:t>
      </w:r>
    </w:p>
    <w:p w14:paraId="0BB18C00" w14:textId="77777777" w:rsidR="001A67EE" w:rsidRPr="001A67EE" w:rsidRDefault="001A67EE" w:rsidP="008047C4">
      <w:pPr>
        <w:numPr>
          <w:ilvl w:val="0"/>
          <w:numId w:val="64"/>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10-49 </w:t>
      </w:r>
      <w:proofErr w:type="gramStart"/>
      <w:r w:rsidRPr="001A67EE">
        <w:rPr>
          <w:rFonts w:ascii="Calibri" w:eastAsia="Times New Roman" w:hAnsi="Calibri" w:cs="Times New Roman"/>
          <w:kern w:val="0"/>
          <w:szCs w:val="20"/>
          <w:lang w:eastAsia="da-DK"/>
          <w14:ligatures w14:val="none"/>
        </w:rPr>
        <w:t>employees;</w:t>
      </w:r>
      <w:proofErr w:type="gramEnd"/>
      <w:r w:rsidRPr="001A67EE">
        <w:rPr>
          <w:rFonts w:ascii="Calibri" w:eastAsia="Times New Roman" w:hAnsi="Calibri" w:cs="Times New Roman"/>
          <w:kern w:val="0"/>
          <w:szCs w:val="20"/>
          <w:lang w:eastAsia="da-DK"/>
          <w14:ligatures w14:val="none"/>
        </w:rPr>
        <w:t xml:space="preserve"> </w:t>
      </w:r>
    </w:p>
    <w:p w14:paraId="35549BB1" w14:textId="77777777" w:rsidR="001A67EE" w:rsidRPr="001A67EE" w:rsidRDefault="001A67EE" w:rsidP="008047C4">
      <w:pPr>
        <w:numPr>
          <w:ilvl w:val="0"/>
          <w:numId w:val="64"/>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50-249 </w:t>
      </w:r>
      <w:proofErr w:type="gramStart"/>
      <w:r w:rsidRPr="001A67EE">
        <w:rPr>
          <w:rFonts w:ascii="Calibri" w:eastAsia="Times New Roman" w:hAnsi="Calibri" w:cs="Times New Roman"/>
          <w:kern w:val="0"/>
          <w:szCs w:val="20"/>
          <w:lang w:eastAsia="da-DK"/>
          <w14:ligatures w14:val="none"/>
        </w:rPr>
        <w:t>employees;</w:t>
      </w:r>
      <w:proofErr w:type="gramEnd"/>
      <w:r w:rsidRPr="001A67EE">
        <w:rPr>
          <w:rFonts w:ascii="Calibri" w:eastAsia="Times New Roman" w:hAnsi="Calibri" w:cs="Times New Roman"/>
          <w:kern w:val="0"/>
          <w:szCs w:val="20"/>
          <w:lang w:eastAsia="da-DK"/>
          <w14:ligatures w14:val="none"/>
        </w:rPr>
        <w:t xml:space="preserve"> </w:t>
      </w:r>
    </w:p>
    <w:p w14:paraId="09E597EA" w14:textId="77777777" w:rsidR="001A67EE" w:rsidRPr="001A67EE" w:rsidRDefault="001A67EE" w:rsidP="008047C4">
      <w:pPr>
        <w:numPr>
          <w:ilvl w:val="0"/>
          <w:numId w:val="64"/>
        </w:numPr>
        <w:spacing w:after="0" w:line="240" w:lineRule="auto"/>
        <w:jc w:val="both"/>
        <w:rPr>
          <w:rFonts w:ascii="Calibri" w:eastAsia="Times New Roman" w:hAnsi="Calibri" w:cs="Times New Roman"/>
          <w:i/>
          <w:iCs/>
          <w:kern w:val="0"/>
          <w:szCs w:val="20"/>
          <w:lang w:eastAsia="da-DK"/>
          <w14:ligatures w14:val="none"/>
        </w:rPr>
      </w:pPr>
      <w:r w:rsidRPr="001A67EE">
        <w:rPr>
          <w:rFonts w:ascii="Calibri" w:eastAsia="Times New Roman" w:hAnsi="Calibri" w:cs="Times New Roman"/>
          <w:kern w:val="0"/>
          <w:szCs w:val="20"/>
          <w:lang w:eastAsia="da-DK"/>
          <w14:ligatures w14:val="none"/>
        </w:rPr>
        <w:t>250 employees or more</w:t>
      </w:r>
    </w:p>
    <w:p w14:paraId="4801B1D7" w14:textId="77777777" w:rsidR="001A67EE" w:rsidRPr="00C50AB7" w:rsidRDefault="001A67EE" w:rsidP="00C50AB7">
      <w:pPr>
        <w:pStyle w:val="Otsikko3"/>
        <w:rPr>
          <w:rFonts w:ascii="Calibri" w:eastAsia="Times New Roman" w:hAnsi="Calibri" w:cs="Times New Roman"/>
          <w:i/>
          <w:iCs/>
          <w:color w:val="002060"/>
          <w:kern w:val="0"/>
          <w:sz w:val="22"/>
          <w:szCs w:val="16"/>
          <w:lang w:eastAsia="da-DK"/>
          <w14:ligatures w14:val="none"/>
        </w:rPr>
      </w:pPr>
      <w:r w:rsidRPr="00C50AB7">
        <w:rPr>
          <w:rFonts w:ascii="Calibri" w:eastAsia="Times New Roman" w:hAnsi="Calibri" w:cs="Times New Roman"/>
          <w:i/>
          <w:iCs/>
          <w:color w:val="002060"/>
          <w:kern w:val="0"/>
          <w:sz w:val="22"/>
          <w:szCs w:val="16"/>
          <w:lang w:eastAsia="da-DK"/>
          <w14:ligatures w14:val="none"/>
        </w:rPr>
        <w:t>Part 2. Effectiveness</w:t>
      </w:r>
    </w:p>
    <w:p w14:paraId="04106A0A"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Do you see any obstacles in the functioning of internal market for recreational crafts that the Directive does not address/partially address?</w:t>
      </w:r>
    </w:p>
    <w:p w14:paraId="04C0A873" w14:textId="77777777" w:rsidR="001A67EE" w:rsidRPr="001A67EE" w:rsidRDefault="001A67EE" w:rsidP="008047C4">
      <w:pPr>
        <w:numPr>
          <w:ilvl w:val="0"/>
          <w:numId w:val="6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Yes</w:t>
      </w:r>
    </w:p>
    <w:p w14:paraId="6E0AFAB3" w14:textId="77777777" w:rsidR="001A67EE" w:rsidRPr="001A67EE" w:rsidRDefault="001A67EE" w:rsidP="008047C4">
      <w:pPr>
        <w:numPr>
          <w:ilvl w:val="0"/>
          <w:numId w:val="6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w:t>
      </w:r>
    </w:p>
    <w:p w14:paraId="36408456" w14:textId="77777777" w:rsidR="001A67EE" w:rsidRDefault="001A67EE" w:rsidP="008047C4">
      <w:pPr>
        <w:numPr>
          <w:ilvl w:val="0"/>
          <w:numId w:val="65"/>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7A20BB8C" w14:textId="77777777" w:rsidR="00E26340" w:rsidRPr="001A67EE" w:rsidRDefault="00E26340" w:rsidP="00E26340">
      <w:pPr>
        <w:spacing w:after="0" w:line="240" w:lineRule="auto"/>
        <w:jc w:val="both"/>
        <w:rPr>
          <w:rFonts w:ascii="Calibri" w:eastAsia="Times New Roman" w:hAnsi="Calibri" w:cs="Times New Roman"/>
          <w:kern w:val="0"/>
          <w:szCs w:val="20"/>
          <w:lang w:eastAsia="da-DK"/>
          <w14:ligatures w14:val="none"/>
        </w:rPr>
      </w:pPr>
    </w:p>
    <w:p w14:paraId="6421B2E1"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If yes, which obstacles? </w:t>
      </w:r>
    </w:p>
    <w:tbl>
      <w:tblPr>
        <w:tblStyle w:val="TaulukkoRuudukko"/>
        <w:tblW w:w="0" w:type="auto"/>
        <w:tblLook w:val="04A0" w:firstRow="1" w:lastRow="0" w:firstColumn="1" w:lastColumn="0" w:noHBand="0" w:noVBand="1"/>
      </w:tblPr>
      <w:tblGrid>
        <w:gridCol w:w="9016"/>
      </w:tblGrid>
      <w:tr w:rsidR="001A67EE" w:rsidRPr="001A67EE" w14:paraId="324A04BD" w14:textId="77777777" w:rsidTr="00E256B6">
        <w:tc>
          <w:tcPr>
            <w:tcW w:w="9016" w:type="dxa"/>
          </w:tcPr>
          <w:p w14:paraId="7BD84132" w14:textId="77777777" w:rsidR="001A67EE" w:rsidRPr="001A67EE" w:rsidRDefault="001A67EE" w:rsidP="001A67EE">
            <w:pPr>
              <w:spacing w:after="120"/>
              <w:jc w:val="both"/>
              <w:rPr>
                <w:rFonts w:ascii="Calibri" w:eastAsia="Times New Roman" w:hAnsi="Calibri" w:cs="Times New Roman"/>
                <w:szCs w:val="20"/>
                <w:lang w:eastAsia="da-DK"/>
                <w14:ligatures w14:val="none"/>
              </w:rPr>
            </w:pPr>
          </w:p>
        </w:tc>
      </w:tr>
    </w:tbl>
    <w:p w14:paraId="5CA49DF3"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If yes, which consequences/effects they produce? </w:t>
      </w:r>
    </w:p>
    <w:tbl>
      <w:tblPr>
        <w:tblStyle w:val="TaulukkoRuudukko"/>
        <w:tblW w:w="0" w:type="auto"/>
        <w:tblLook w:val="04A0" w:firstRow="1" w:lastRow="0" w:firstColumn="1" w:lastColumn="0" w:noHBand="0" w:noVBand="1"/>
      </w:tblPr>
      <w:tblGrid>
        <w:gridCol w:w="9016"/>
      </w:tblGrid>
      <w:tr w:rsidR="001A67EE" w:rsidRPr="001A67EE" w14:paraId="37BB0118" w14:textId="77777777" w:rsidTr="00E256B6">
        <w:tc>
          <w:tcPr>
            <w:tcW w:w="9016" w:type="dxa"/>
          </w:tcPr>
          <w:p w14:paraId="324C6492" w14:textId="77777777" w:rsidR="001A67EE" w:rsidRPr="001A67EE" w:rsidRDefault="001A67EE" w:rsidP="001A67EE">
            <w:pPr>
              <w:spacing w:after="120"/>
              <w:jc w:val="both"/>
              <w:rPr>
                <w:rFonts w:ascii="Calibri" w:eastAsia="Times New Roman" w:hAnsi="Calibri" w:cs="Times New Roman"/>
                <w:szCs w:val="20"/>
                <w:lang w:eastAsia="da-DK"/>
                <w14:ligatures w14:val="none"/>
              </w:rPr>
            </w:pPr>
          </w:p>
        </w:tc>
      </w:tr>
    </w:tbl>
    <w:p w14:paraId="1C8979F2" w14:textId="02636D49" w:rsidR="00E26340" w:rsidRPr="001A67EE" w:rsidRDefault="008365F4"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8365F4">
        <w:rPr>
          <w:rFonts w:ascii="Calibri" w:eastAsia="Times New Roman" w:hAnsi="Calibri" w:cs="Times New Roman"/>
          <w:b/>
          <w:bCs/>
          <w:i/>
          <w:iCs/>
          <w:kern w:val="0"/>
          <w:szCs w:val="20"/>
          <w:lang w:eastAsia="da-DK"/>
          <w14:ligatures w14:val="none"/>
        </w:rPr>
        <w:t>Does national legislation in your country include provisions that are not included in the current Directive (e.g. on circularity</w:t>
      </w:r>
      <w:r>
        <w:rPr>
          <w:rFonts w:ascii="Calibri" w:eastAsia="Times New Roman" w:hAnsi="Calibri" w:cs="Times New Roman"/>
          <w:b/>
          <w:bCs/>
          <w:i/>
          <w:iCs/>
          <w:kern w:val="0"/>
          <w:szCs w:val="20"/>
          <w:lang w:eastAsia="da-DK"/>
          <w14:ligatures w14:val="none"/>
        </w:rPr>
        <w:t>)?</w:t>
      </w:r>
      <w:r w:rsidR="00E26340" w:rsidRPr="001A67EE">
        <w:rPr>
          <w:rFonts w:ascii="Calibri" w:eastAsia="Times New Roman" w:hAnsi="Calibri" w:cs="Times New Roman"/>
          <w:b/>
          <w:bCs/>
          <w:i/>
          <w:iCs/>
          <w:kern w:val="0"/>
          <w:szCs w:val="20"/>
          <w:lang w:eastAsia="da-DK"/>
          <w14:ligatures w14:val="none"/>
        </w:rPr>
        <w:t xml:space="preserve"> </w:t>
      </w:r>
    </w:p>
    <w:tbl>
      <w:tblPr>
        <w:tblStyle w:val="TaulukkoRuudukko"/>
        <w:tblW w:w="0" w:type="auto"/>
        <w:tblLook w:val="04A0" w:firstRow="1" w:lastRow="0" w:firstColumn="1" w:lastColumn="0" w:noHBand="0" w:noVBand="1"/>
      </w:tblPr>
      <w:tblGrid>
        <w:gridCol w:w="9016"/>
      </w:tblGrid>
      <w:tr w:rsidR="00E26340" w:rsidRPr="001A67EE" w14:paraId="71AB9DC5" w14:textId="77777777" w:rsidTr="00A33249">
        <w:tc>
          <w:tcPr>
            <w:tcW w:w="9016" w:type="dxa"/>
          </w:tcPr>
          <w:p w14:paraId="61180603" w14:textId="77777777" w:rsidR="00E26340" w:rsidRPr="001A67EE" w:rsidRDefault="00E26340" w:rsidP="00A33249">
            <w:pPr>
              <w:spacing w:after="120"/>
              <w:jc w:val="both"/>
              <w:rPr>
                <w:rFonts w:ascii="Calibri" w:eastAsia="Times New Roman" w:hAnsi="Calibri" w:cs="Times New Roman"/>
                <w:szCs w:val="20"/>
                <w:lang w:eastAsia="da-DK"/>
                <w14:ligatures w14:val="none"/>
              </w:rPr>
            </w:pPr>
          </w:p>
        </w:tc>
      </w:tr>
    </w:tbl>
    <w:p w14:paraId="770F2EF6" w14:textId="77777777" w:rsidR="00E26340" w:rsidRDefault="00E26340" w:rsidP="008365F4">
      <w:pPr>
        <w:spacing w:after="120" w:line="240" w:lineRule="auto"/>
        <w:ind w:left="473"/>
        <w:jc w:val="both"/>
        <w:rPr>
          <w:rFonts w:ascii="Calibri" w:eastAsia="Times New Roman" w:hAnsi="Calibri" w:cs="Times New Roman"/>
          <w:b/>
          <w:bCs/>
          <w:i/>
          <w:iCs/>
          <w:kern w:val="0"/>
          <w:szCs w:val="20"/>
          <w:lang w:eastAsia="da-DK"/>
          <w14:ligatures w14:val="none"/>
        </w:rPr>
      </w:pPr>
    </w:p>
    <w:p w14:paraId="35B4FD77" w14:textId="532716F0" w:rsidR="00EE5DF8" w:rsidRPr="001A67EE" w:rsidRDefault="00DC4799"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DC4799">
        <w:rPr>
          <w:rFonts w:ascii="Calibri" w:eastAsia="Times New Roman" w:hAnsi="Calibri" w:cs="Times New Roman"/>
          <w:b/>
          <w:bCs/>
          <w:i/>
          <w:iCs/>
          <w:kern w:val="0"/>
          <w:szCs w:val="20"/>
          <w:lang w:eastAsia="da-DK"/>
          <w14:ligatures w14:val="none"/>
        </w:rPr>
        <w:t>To what extent has the different implementation of the Directive in Member States impacted the effectiveness of the directive in achieving its objectives</w:t>
      </w:r>
      <w:r w:rsidR="00EE5DF8" w:rsidRPr="001A67EE">
        <w:rPr>
          <w:rFonts w:ascii="Calibri" w:eastAsia="Times New Roman" w:hAnsi="Calibri" w:cs="Times New Roman"/>
          <w:b/>
          <w:bCs/>
          <w:i/>
          <w:iCs/>
          <w:kern w:val="0"/>
          <w:szCs w:val="20"/>
          <w:lang w:eastAsia="da-DK"/>
          <w14:ligatures w14:val="none"/>
        </w:rPr>
        <w:t>?</w:t>
      </w:r>
    </w:p>
    <w:p w14:paraId="7B6C8EED" w14:textId="77777777" w:rsidR="00EE5DF8" w:rsidRPr="00D441B8" w:rsidRDefault="00EE5DF8" w:rsidP="008047C4">
      <w:pPr>
        <w:numPr>
          <w:ilvl w:val="0"/>
          <w:numId w:val="66"/>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D441B8">
        <w:rPr>
          <w:rFonts w:ascii="Calibri" w:eastAsia="Times New Roman" w:hAnsi="Calibri" w:cs="Times New Roman"/>
          <w:kern w:val="0"/>
          <w:szCs w:val="20"/>
          <w:highlight w:val="yellow"/>
          <w:lang w:eastAsia="da-DK"/>
          <w14:ligatures w14:val="none"/>
        </w:rPr>
        <w:t>To a large extent</w:t>
      </w:r>
    </w:p>
    <w:p w14:paraId="0EB40BFE" w14:textId="77777777" w:rsidR="00EE5DF8" w:rsidRPr="00D441B8" w:rsidRDefault="00EE5DF8" w:rsidP="008047C4">
      <w:pPr>
        <w:numPr>
          <w:ilvl w:val="0"/>
          <w:numId w:val="66"/>
        </w:numPr>
        <w:spacing w:after="0" w:line="240" w:lineRule="auto"/>
        <w:ind w:left="714" w:hanging="357"/>
        <w:jc w:val="both"/>
        <w:rPr>
          <w:rFonts w:ascii="Calibri" w:eastAsia="Times New Roman" w:hAnsi="Calibri" w:cs="Times New Roman"/>
          <w:kern w:val="0"/>
          <w:szCs w:val="20"/>
          <w:highlight w:val="yellow"/>
          <w:lang w:eastAsia="da-DK"/>
          <w14:ligatures w14:val="none"/>
        </w:rPr>
      </w:pPr>
      <w:r w:rsidRPr="00D441B8">
        <w:rPr>
          <w:rFonts w:ascii="Calibri" w:eastAsia="Times New Roman" w:hAnsi="Calibri" w:cs="Times New Roman"/>
          <w:kern w:val="0"/>
          <w:szCs w:val="20"/>
          <w:highlight w:val="yellow"/>
          <w:lang w:eastAsia="da-DK"/>
          <w14:ligatures w14:val="none"/>
        </w:rPr>
        <w:t>To some extent</w:t>
      </w:r>
    </w:p>
    <w:p w14:paraId="2C3CC659" w14:textId="77777777" w:rsidR="00EE5DF8" w:rsidRPr="001A67EE" w:rsidRDefault="00EE5DF8" w:rsidP="008047C4">
      <w:pPr>
        <w:numPr>
          <w:ilvl w:val="0"/>
          <w:numId w:val="66"/>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32920B37" w14:textId="77777777" w:rsidR="00EE5DF8" w:rsidRPr="001A67EE" w:rsidRDefault="00EE5DF8" w:rsidP="008047C4">
      <w:pPr>
        <w:numPr>
          <w:ilvl w:val="0"/>
          <w:numId w:val="66"/>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27C51061" w14:textId="77777777" w:rsidR="00EE5DF8" w:rsidRPr="001A67EE" w:rsidRDefault="00EE5DF8" w:rsidP="008047C4">
      <w:pPr>
        <w:numPr>
          <w:ilvl w:val="0"/>
          <w:numId w:val="66"/>
        </w:numPr>
        <w:spacing w:after="0" w:line="240" w:lineRule="auto"/>
        <w:ind w:left="714" w:hanging="357"/>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6AC56CDD" w14:textId="77777777" w:rsidR="00DC4799" w:rsidRDefault="00EE5DF8" w:rsidP="008047C4">
      <w:pPr>
        <w:numPr>
          <w:ilvl w:val="0"/>
          <w:numId w:val="66"/>
        </w:numPr>
        <w:spacing w:after="0" w:line="240" w:lineRule="auto"/>
        <w:ind w:left="714" w:hanging="357"/>
        <w:jc w:val="both"/>
        <w:rPr>
          <w:rFonts w:ascii="Calibri" w:eastAsia="Times New Roman" w:hAnsi="Calibri" w:cs="Times New Roman"/>
          <w:kern w:val="0"/>
          <w:szCs w:val="20"/>
          <w:lang w:eastAsia="da-DK"/>
          <w14:ligatures w14:val="none"/>
        </w:rPr>
      </w:pPr>
      <w:r w:rsidRPr="00DC4799">
        <w:rPr>
          <w:rFonts w:ascii="Calibri" w:eastAsia="Times New Roman" w:hAnsi="Calibri" w:cs="Times New Roman"/>
          <w:kern w:val="0"/>
          <w:szCs w:val="20"/>
          <w:lang w:eastAsia="da-DK"/>
          <w14:ligatures w14:val="none"/>
        </w:rPr>
        <w:t>Don’t know</w:t>
      </w:r>
    </w:p>
    <w:p w14:paraId="12464677" w14:textId="459B1D72" w:rsidR="00DC4799" w:rsidRDefault="00DC4799" w:rsidP="008047C4">
      <w:pPr>
        <w:numPr>
          <w:ilvl w:val="0"/>
          <w:numId w:val="66"/>
        </w:numPr>
        <w:spacing w:after="0" w:line="240" w:lineRule="auto"/>
        <w:ind w:left="714" w:hanging="357"/>
        <w:jc w:val="both"/>
        <w:rPr>
          <w:rFonts w:ascii="Calibri" w:eastAsia="Times New Roman" w:hAnsi="Calibri" w:cs="Times New Roman"/>
          <w:kern w:val="0"/>
          <w:szCs w:val="20"/>
          <w:lang w:eastAsia="da-DK"/>
          <w14:ligatures w14:val="none"/>
        </w:rPr>
      </w:pPr>
      <w:r w:rsidRPr="00DC4799">
        <w:rPr>
          <w:rFonts w:ascii="Calibri" w:eastAsia="Times New Roman" w:hAnsi="Calibri" w:cs="Times New Roman"/>
          <w:kern w:val="0"/>
          <w:szCs w:val="20"/>
          <w:lang w:eastAsia="da-DK"/>
          <w14:ligatures w14:val="none"/>
        </w:rPr>
        <w:t>There are no differences in the implementation of the Directive across countries</w:t>
      </w:r>
    </w:p>
    <w:p w14:paraId="74AA503B" w14:textId="77777777" w:rsidR="00DC4799" w:rsidRDefault="00DC4799" w:rsidP="00DC4799">
      <w:pPr>
        <w:spacing w:after="0" w:line="240" w:lineRule="auto"/>
        <w:jc w:val="both"/>
        <w:rPr>
          <w:rFonts w:ascii="Calibri" w:eastAsia="Times New Roman" w:hAnsi="Calibri" w:cs="Times New Roman"/>
          <w:kern w:val="0"/>
          <w:szCs w:val="20"/>
          <w:lang w:eastAsia="da-DK"/>
          <w14:ligatures w14:val="none"/>
        </w:rPr>
      </w:pPr>
    </w:p>
    <w:p w14:paraId="31C1E117" w14:textId="278746E0" w:rsidR="00102F48" w:rsidRPr="001A67EE" w:rsidRDefault="00102F48"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02F48">
        <w:rPr>
          <w:rFonts w:ascii="Calibri" w:eastAsia="Times New Roman" w:hAnsi="Calibri" w:cs="Times New Roman"/>
          <w:b/>
          <w:bCs/>
          <w:i/>
          <w:iCs/>
          <w:kern w:val="0"/>
          <w:szCs w:val="20"/>
          <w:lang w:eastAsia="da-DK"/>
          <w14:ligatures w14:val="none"/>
        </w:rPr>
        <w:t xml:space="preserve">If </w:t>
      </w:r>
      <w:r>
        <w:rPr>
          <w:rFonts w:ascii="Calibri" w:eastAsia="Times New Roman" w:hAnsi="Calibri" w:cs="Times New Roman"/>
          <w:b/>
          <w:bCs/>
          <w:i/>
          <w:iCs/>
          <w:kern w:val="0"/>
          <w:szCs w:val="20"/>
          <w:lang w:eastAsia="da-DK"/>
          <w14:ligatures w14:val="none"/>
        </w:rPr>
        <w:t>there is an impact</w:t>
      </w:r>
      <w:r w:rsidRPr="00102F48">
        <w:rPr>
          <w:rFonts w:ascii="Calibri" w:eastAsia="Times New Roman" w:hAnsi="Calibri" w:cs="Times New Roman"/>
          <w:b/>
          <w:bCs/>
          <w:i/>
          <w:iCs/>
          <w:kern w:val="0"/>
          <w:szCs w:val="20"/>
          <w:lang w:eastAsia="da-DK"/>
          <w14:ligatures w14:val="none"/>
        </w:rPr>
        <w:t>, what are the effects on economic operators? Have you ever experienced cases of gold-plating across the EU?</w:t>
      </w:r>
    </w:p>
    <w:tbl>
      <w:tblPr>
        <w:tblStyle w:val="TaulukkoRuudukko"/>
        <w:tblW w:w="0" w:type="auto"/>
        <w:tblLook w:val="04A0" w:firstRow="1" w:lastRow="0" w:firstColumn="1" w:lastColumn="0" w:noHBand="0" w:noVBand="1"/>
      </w:tblPr>
      <w:tblGrid>
        <w:gridCol w:w="9016"/>
      </w:tblGrid>
      <w:tr w:rsidR="00102F48" w:rsidRPr="001A67EE" w14:paraId="6A5D25D9" w14:textId="77777777" w:rsidTr="00A33249">
        <w:tc>
          <w:tcPr>
            <w:tcW w:w="9016" w:type="dxa"/>
          </w:tcPr>
          <w:p w14:paraId="22A66AA4" w14:textId="77777777" w:rsidR="00102F48" w:rsidRDefault="00FD3A82" w:rsidP="00A33249">
            <w:pPr>
              <w:spacing w:after="120"/>
              <w:jc w:val="both"/>
              <w:rPr>
                <w:rFonts w:ascii="Calibri" w:eastAsia="Times New Roman" w:hAnsi="Calibri" w:cs="Times New Roman"/>
                <w:szCs w:val="20"/>
                <w:lang w:eastAsia="da-DK"/>
                <w14:ligatures w14:val="none"/>
              </w:rPr>
            </w:pPr>
            <w:proofErr w:type="spellStart"/>
            <w:r w:rsidRPr="00325FB5">
              <w:rPr>
                <w:rFonts w:ascii="Calibri" w:eastAsia="Times New Roman" w:hAnsi="Calibri" w:cs="Times New Roman"/>
                <w:color w:val="EE0000"/>
                <w:szCs w:val="20"/>
                <w:lang w:eastAsia="da-DK"/>
                <w14:ligatures w14:val="none"/>
              </w:rPr>
              <w:t>selitys</w:t>
            </w:r>
            <w:proofErr w:type="spellEnd"/>
            <w:r w:rsidRPr="00325FB5">
              <w:rPr>
                <w:rFonts w:ascii="Calibri" w:eastAsia="Times New Roman" w:hAnsi="Calibri" w:cs="Times New Roman"/>
                <w:color w:val="EE0000"/>
                <w:szCs w:val="20"/>
                <w:lang w:eastAsia="da-DK"/>
                <w14:ligatures w14:val="none"/>
              </w:rPr>
              <w:t xml:space="preserve">: </w:t>
            </w:r>
            <w:r w:rsidRPr="00FD3A82">
              <w:rPr>
                <w:rFonts w:ascii="Calibri" w:eastAsia="Times New Roman" w:hAnsi="Calibri" w:cs="Times New Roman"/>
                <w:szCs w:val="20"/>
                <w:lang w:eastAsia="da-DK"/>
                <w14:ligatures w14:val="none"/>
              </w:rPr>
              <w:t>Gold plating means the process whereby EU Member States (at a State, regional or local level) – at the time of adopting regulations and directives – go beyond the minimum level of regulation provided for by EU law, imposing costs and burdens upon undertakings (and citizens) (so-called over-compliance).</w:t>
            </w:r>
          </w:p>
          <w:p w14:paraId="75E4ECCB" w14:textId="178EB988" w:rsidR="00BE3F99" w:rsidRPr="001A67EE" w:rsidRDefault="00BE3F99" w:rsidP="00A33249">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Finland is an example, where gold-plating has taken place in </w:t>
            </w:r>
            <w:r w:rsidR="00AE0703">
              <w:rPr>
                <w:rFonts w:ascii="Calibri" w:eastAsia="Times New Roman" w:hAnsi="Calibri" w:cs="Times New Roman"/>
                <w:szCs w:val="20"/>
                <w:lang w:eastAsia="da-DK"/>
                <w14:ligatures w14:val="none"/>
              </w:rPr>
              <w:t>consumer-to-consumer</w:t>
            </w:r>
            <w:r w:rsidR="00D370B4">
              <w:rPr>
                <w:rFonts w:ascii="Calibri" w:eastAsia="Times New Roman" w:hAnsi="Calibri" w:cs="Times New Roman"/>
                <w:szCs w:val="20"/>
                <w:lang w:eastAsia="da-DK"/>
                <w14:ligatures w14:val="none"/>
              </w:rPr>
              <w:t xml:space="preserve"> business, if an economic operator is involved</w:t>
            </w:r>
            <w:r w:rsidR="000E4345">
              <w:rPr>
                <w:rFonts w:ascii="Calibri" w:eastAsia="Times New Roman" w:hAnsi="Calibri" w:cs="Times New Roman"/>
                <w:szCs w:val="20"/>
                <w:lang w:eastAsia="da-DK"/>
                <w14:ligatures w14:val="none"/>
              </w:rPr>
              <w:t xml:space="preserve">. </w:t>
            </w:r>
            <w:r w:rsidR="00AE0703">
              <w:rPr>
                <w:rFonts w:ascii="Calibri" w:eastAsia="Times New Roman" w:hAnsi="Calibri" w:cs="Times New Roman"/>
                <w:szCs w:val="20"/>
                <w:lang w:eastAsia="da-DK"/>
                <w14:ligatures w14:val="none"/>
              </w:rPr>
              <w:t xml:space="preserve">according to the Finnish consumer protection legislation an </w:t>
            </w:r>
            <w:r w:rsidR="000E4345">
              <w:rPr>
                <w:rFonts w:ascii="Calibri" w:eastAsia="Times New Roman" w:hAnsi="Calibri" w:cs="Times New Roman"/>
                <w:szCs w:val="20"/>
                <w:lang w:eastAsia="da-DK"/>
                <w14:ligatures w14:val="none"/>
              </w:rPr>
              <w:t xml:space="preserve">economic operator </w:t>
            </w:r>
            <w:r w:rsidR="007A5D4C">
              <w:rPr>
                <w:rFonts w:ascii="Calibri" w:eastAsia="Times New Roman" w:hAnsi="Calibri" w:cs="Times New Roman"/>
                <w:szCs w:val="20"/>
                <w:lang w:eastAsia="da-DK"/>
                <w14:ligatures w14:val="none"/>
              </w:rPr>
              <w:t>(e.g. yacht broker</w:t>
            </w:r>
            <w:r w:rsidR="00EC731F">
              <w:rPr>
                <w:rFonts w:ascii="Calibri" w:eastAsia="Times New Roman" w:hAnsi="Calibri" w:cs="Times New Roman"/>
                <w:szCs w:val="20"/>
                <w:lang w:eastAsia="da-DK"/>
                <w14:ligatures w14:val="none"/>
              </w:rPr>
              <w:t xml:space="preserve"> helping to sell the yacht</w:t>
            </w:r>
            <w:r w:rsidR="007A5D4C">
              <w:rPr>
                <w:rFonts w:ascii="Calibri" w:eastAsia="Times New Roman" w:hAnsi="Calibri" w:cs="Times New Roman"/>
                <w:szCs w:val="20"/>
                <w:lang w:eastAsia="da-DK"/>
                <w14:ligatures w14:val="none"/>
              </w:rPr>
              <w:t xml:space="preserve">) </w:t>
            </w:r>
            <w:r w:rsidR="000E4345">
              <w:rPr>
                <w:rFonts w:ascii="Calibri" w:eastAsia="Times New Roman" w:hAnsi="Calibri" w:cs="Times New Roman"/>
                <w:szCs w:val="20"/>
                <w:lang w:eastAsia="da-DK"/>
                <w14:ligatures w14:val="none"/>
              </w:rPr>
              <w:t>who get</w:t>
            </w:r>
            <w:r w:rsidR="007A5D4C">
              <w:rPr>
                <w:rFonts w:ascii="Calibri" w:eastAsia="Times New Roman" w:hAnsi="Calibri" w:cs="Times New Roman"/>
                <w:szCs w:val="20"/>
                <w:lang w:eastAsia="da-DK"/>
                <w14:ligatures w14:val="none"/>
              </w:rPr>
              <w:t>s a</w:t>
            </w:r>
            <w:r w:rsidR="000E4345">
              <w:rPr>
                <w:rFonts w:ascii="Calibri" w:eastAsia="Times New Roman" w:hAnsi="Calibri" w:cs="Times New Roman"/>
                <w:szCs w:val="20"/>
                <w:lang w:eastAsia="da-DK"/>
                <w14:ligatures w14:val="none"/>
              </w:rPr>
              <w:t xml:space="preserve"> small commission is responsible for 100 % of the value of the</w:t>
            </w:r>
            <w:r w:rsidR="007A5D4C">
              <w:rPr>
                <w:rFonts w:ascii="Calibri" w:eastAsia="Times New Roman" w:hAnsi="Calibri" w:cs="Times New Roman"/>
                <w:szCs w:val="20"/>
                <w:lang w:eastAsia="da-DK"/>
                <w14:ligatures w14:val="none"/>
              </w:rPr>
              <w:t xml:space="preserve"> product, which </w:t>
            </w:r>
            <w:r w:rsidR="00AE0703">
              <w:rPr>
                <w:rFonts w:ascii="Calibri" w:eastAsia="Times New Roman" w:hAnsi="Calibri" w:cs="Times New Roman"/>
                <w:szCs w:val="20"/>
                <w:lang w:eastAsia="da-DK"/>
                <w14:ligatures w14:val="none"/>
              </w:rPr>
              <w:t xml:space="preserve">is </w:t>
            </w:r>
            <w:r w:rsidR="00EC731F">
              <w:rPr>
                <w:rFonts w:ascii="Calibri" w:eastAsia="Times New Roman" w:hAnsi="Calibri" w:cs="Times New Roman"/>
                <w:szCs w:val="20"/>
                <w:lang w:eastAsia="da-DK"/>
                <w14:ligatures w14:val="none"/>
              </w:rPr>
              <w:t>unreasonable</w:t>
            </w:r>
            <w:r w:rsidR="00AE0703">
              <w:rPr>
                <w:rFonts w:ascii="Calibri" w:eastAsia="Times New Roman" w:hAnsi="Calibri" w:cs="Times New Roman"/>
                <w:szCs w:val="20"/>
                <w:lang w:eastAsia="da-DK"/>
                <w14:ligatures w14:val="none"/>
              </w:rPr>
              <w:t>.</w:t>
            </w:r>
            <w:r w:rsidR="000E4345">
              <w:rPr>
                <w:rFonts w:ascii="Calibri" w:eastAsia="Times New Roman" w:hAnsi="Calibri" w:cs="Times New Roman"/>
                <w:szCs w:val="20"/>
                <w:lang w:eastAsia="da-DK"/>
                <w14:ligatures w14:val="none"/>
              </w:rPr>
              <w:t xml:space="preserve"> </w:t>
            </w:r>
          </w:p>
        </w:tc>
      </w:tr>
    </w:tbl>
    <w:p w14:paraId="6D000B0E" w14:textId="77777777" w:rsidR="00EE5DF8" w:rsidRDefault="00EE5DF8" w:rsidP="00102F48">
      <w:pPr>
        <w:spacing w:after="120" w:line="240" w:lineRule="auto"/>
        <w:jc w:val="both"/>
        <w:rPr>
          <w:rFonts w:ascii="Calibri" w:eastAsia="Times New Roman" w:hAnsi="Calibri" w:cs="Times New Roman"/>
          <w:b/>
          <w:bCs/>
          <w:i/>
          <w:iCs/>
          <w:kern w:val="0"/>
          <w:szCs w:val="20"/>
          <w:lang w:eastAsia="da-DK"/>
          <w14:ligatures w14:val="none"/>
        </w:rPr>
      </w:pPr>
    </w:p>
    <w:p w14:paraId="1C25B735" w14:textId="15A81A2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To what extent do European harmonised standards contribute to the effective implementation of the directive?</w:t>
      </w:r>
    </w:p>
    <w:p w14:paraId="6DF23CA6" w14:textId="77777777" w:rsidR="001A67EE" w:rsidRPr="002D379A" w:rsidRDefault="001A67EE"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2D379A">
        <w:rPr>
          <w:rFonts w:ascii="Calibri" w:eastAsia="Times New Roman" w:hAnsi="Calibri" w:cs="Times New Roman"/>
          <w:kern w:val="0"/>
          <w:szCs w:val="20"/>
          <w:lang w:eastAsia="da-DK"/>
          <w14:ligatures w14:val="none"/>
        </w:rPr>
        <w:t>To a large extent</w:t>
      </w:r>
    </w:p>
    <w:p w14:paraId="010DA8B1" w14:textId="77777777" w:rsidR="001A67EE" w:rsidRPr="009967F5" w:rsidRDefault="001A67EE" w:rsidP="008047C4">
      <w:pPr>
        <w:numPr>
          <w:ilvl w:val="0"/>
          <w:numId w:val="66"/>
        </w:numPr>
        <w:spacing w:after="0" w:line="240" w:lineRule="auto"/>
        <w:jc w:val="both"/>
        <w:rPr>
          <w:rFonts w:ascii="Calibri" w:eastAsia="Times New Roman" w:hAnsi="Calibri" w:cs="Times New Roman"/>
          <w:kern w:val="0"/>
          <w:szCs w:val="20"/>
          <w:highlight w:val="yellow"/>
          <w:lang w:eastAsia="da-DK"/>
          <w14:ligatures w14:val="none"/>
        </w:rPr>
      </w:pPr>
      <w:r w:rsidRPr="009967F5">
        <w:rPr>
          <w:rFonts w:ascii="Calibri" w:eastAsia="Times New Roman" w:hAnsi="Calibri" w:cs="Times New Roman"/>
          <w:kern w:val="0"/>
          <w:szCs w:val="20"/>
          <w:highlight w:val="yellow"/>
          <w:lang w:eastAsia="da-DK"/>
          <w14:ligatures w14:val="none"/>
        </w:rPr>
        <w:t>To some extent</w:t>
      </w:r>
    </w:p>
    <w:p w14:paraId="040D2F7F" w14:textId="77777777" w:rsidR="001A67EE" w:rsidRPr="001A67EE" w:rsidRDefault="001A67EE"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08E3E086" w14:textId="77777777" w:rsidR="001A67EE" w:rsidRPr="001A67EE" w:rsidRDefault="001A67EE"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29293B4C" w14:textId="77777777" w:rsidR="001A67EE" w:rsidRPr="001A67EE" w:rsidRDefault="001A67EE"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2DD4992D" w14:textId="77777777" w:rsidR="001A67EE" w:rsidRPr="001A67EE" w:rsidRDefault="001A67EE" w:rsidP="008047C4">
      <w:pPr>
        <w:numPr>
          <w:ilvl w:val="0"/>
          <w:numId w:val="66"/>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500512BD"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Did harmonised European standards help you to sell products outside the EU?</w:t>
      </w:r>
    </w:p>
    <w:p w14:paraId="6DACA9C2" w14:textId="77777777" w:rsidR="001A67EE" w:rsidRPr="001A67EE" w:rsidRDefault="001A67EE" w:rsidP="008047C4">
      <w:pPr>
        <w:numPr>
          <w:ilvl w:val="0"/>
          <w:numId w:val="67"/>
        </w:numPr>
        <w:spacing w:after="0" w:line="240" w:lineRule="auto"/>
        <w:jc w:val="both"/>
        <w:rPr>
          <w:rFonts w:ascii="Calibri" w:eastAsia="Times New Roman" w:hAnsi="Calibri" w:cs="Times New Roman"/>
          <w:kern w:val="0"/>
          <w:szCs w:val="20"/>
          <w:lang w:eastAsia="da-DK"/>
          <w14:ligatures w14:val="none"/>
        </w:rPr>
      </w:pPr>
      <w:r w:rsidRPr="00C01AAA">
        <w:rPr>
          <w:rFonts w:ascii="Calibri" w:eastAsia="Times New Roman" w:hAnsi="Calibri" w:cs="Times New Roman"/>
          <w:kern w:val="0"/>
          <w:szCs w:val="20"/>
          <w:highlight w:val="yellow"/>
          <w:lang w:eastAsia="da-DK"/>
          <w14:ligatures w14:val="none"/>
        </w:rPr>
        <w:t>Yes,</w:t>
      </w:r>
      <w:r w:rsidRPr="001A67EE">
        <w:rPr>
          <w:rFonts w:ascii="Calibri" w:eastAsia="Times New Roman" w:hAnsi="Calibri" w:cs="Times New Roman"/>
          <w:kern w:val="0"/>
          <w:szCs w:val="20"/>
          <w:lang w:eastAsia="da-DK"/>
          <w14:ligatures w14:val="none"/>
        </w:rPr>
        <w:t xml:space="preserve"> </w:t>
      </w:r>
    </w:p>
    <w:p w14:paraId="13F97429" w14:textId="77777777" w:rsidR="001A67EE" w:rsidRPr="001A67EE" w:rsidRDefault="001A67EE" w:rsidP="008047C4">
      <w:pPr>
        <w:numPr>
          <w:ilvl w:val="0"/>
          <w:numId w:val="67"/>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No, </w:t>
      </w:r>
    </w:p>
    <w:p w14:paraId="63EA05F6" w14:textId="7C426702" w:rsidR="001A67EE" w:rsidRDefault="001A67EE" w:rsidP="008047C4">
      <w:pPr>
        <w:numPr>
          <w:ilvl w:val="0"/>
          <w:numId w:val="67"/>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555BAFB9" w14:textId="77777777" w:rsidR="008365F4" w:rsidRPr="001A67EE" w:rsidRDefault="008365F4" w:rsidP="008365F4">
      <w:pPr>
        <w:spacing w:after="0" w:line="240" w:lineRule="auto"/>
        <w:jc w:val="both"/>
        <w:rPr>
          <w:rFonts w:ascii="Calibri" w:eastAsia="Times New Roman" w:hAnsi="Calibri" w:cs="Times New Roman"/>
          <w:kern w:val="0"/>
          <w:szCs w:val="20"/>
          <w:lang w:eastAsia="da-DK"/>
          <w14:ligatures w14:val="none"/>
        </w:rPr>
      </w:pPr>
    </w:p>
    <w:p w14:paraId="23F389A2"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If yes, can you estimate what was the direct benefit for your company?</w:t>
      </w:r>
    </w:p>
    <w:p w14:paraId="50F3C878" w14:textId="77777777" w:rsidR="001A67EE" w:rsidRPr="001A67EE" w:rsidRDefault="001A67EE" w:rsidP="008047C4">
      <w:pPr>
        <w:numPr>
          <w:ilvl w:val="0"/>
          <w:numId w:val="68"/>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1-10% of annual turnover </w:t>
      </w:r>
    </w:p>
    <w:p w14:paraId="335E7B69" w14:textId="77777777" w:rsidR="001A67EE" w:rsidRPr="001A67EE" w:rsidRDefault="001A67EE" w:rsidP="008047C4">
      <w:pPr>
        <w:numPr>
          <w:ilvl w:val="0"/>
          <w:numId w:val="68"/>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11-25% of annual turnover</w:t>
      </w:r>
    </w:p>
    <w:p w14:paraId="4AB1407D" w14:textId="77777777" w:rsidR="001A67EE" w:rsidRPr="001A67EE" w:rsidRDefault="001A67EE" w:rsidP="008047C4">
      <w:pPr>
        <w:numPr>
          <w:ilvl w:val="0"/>
          <w:numId w:val="68"/>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26-50% of annual turnover</w:t>
      </w:r>
    </w:p>
    <w:p w14:paraId="0D03D0FB" w14:textId="77777777" w:rsidR="001A67EE" w:rsidRPr="001A67EE" w:rsidRDefault="001A67EE" w:rsidP="008047C4">
      <w:pPr>
        <w:numPr>
          <w:ilvl w:val="0"/>
          <w:numId w:val="68"/>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More than 50% of annual turnover</w:t>
      </w:r>
    </w:p>
    <w:p w14:paraId="6674F14B" w14:textId="77777777" w:rsidR="001A67EE" w:rsidRPr="001A67EE" w:rsidRDefault="001A67EE" w:rsidP="008047C4">
      <w:pPr>
        <w:numPr>
          <w:ilvl w:val="0"/>
          <w:numId w:val="68"/>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 xml:space="preserve">Don’t know. </w:t>
      </w:r>
    </w:p>
    <w:p w14:paraId="2F59A85B" w14:textId="77777777" w:rsidR="001A67EE" w:rsidRDefault="001A67EE" w:rsidP="001A67EE">
      <w:pPr>
        <w:spacing w:after="120" w:line="240" w:lineRule="auto"/>
        <w:jc w:val="both"/>
        <w:rPr>
          <w:rFonts w:ascii="Calibri" w:eastAsia="Times New Roman" w:hAnsi="Calibri" w:cs="Times New Roman"/>
          <w:kern w:val="0"/>
          <w:szCs w:val="20"/>
          <w:lang w:eastAsia="da-DK"/>
          <w14:ligatures w14:val="none"/>
        </w:rPr>
      </w:pPr>
    </w:p>
    <w:p w14:paraId="6E1D5B5A" w14:textId="262EE3C2" w:rsidR="00A72D0E" w:rsidRPr="001A67EE" w:rsidRDefault="00E34F34"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E34F34">
        <w:rPr>
          <w:rFonts w:ascii="Calibri" w:eastAsia="Times New Roman" w:hAnsi="Calibri" w:cs="Times New Roman"/>
          <w:b/>
          <w:bCs/>
          <w:i/>
          <w:iCs/>
          <w:kern w:val="0"/>
          <w:szCs w:val="20"/>
          <w:lang w:eastAsia="da-DK"/>
          <w14:ligatures w14:val="none"/>
        </w:rPr>
        <w:t xml:space="preserve">To what extent does the enforcement of the following elements represent </w:t>
      </w:r>
      <w:r w:rsidRPr="002D379A">
        <w:rPr>
          <w:rFonts w:ascii="Calibri" w:eastAsia="Times New Roman" w:hAnsi="Calibri" w:cs="Times New Roman"/>
          <w:b/>
          <w:bCs/>
          <w:i/>
          <w:iCs/>
          <w:color w:val="EE0000"/>
          <w:kern w:val="0"/>
          <w:szCs w:val="20"/>
          <w:lang w:eastAsia="da-DK"/>
          <w14:ligatures w14:val="none"/>
        </w:rPr>
        <w:t xml:space="preserve">an issue </w:t>
      </w:r>
      <w:r w:rsidRPr="00E34F34">
        <w:rPr>
          <w:rFonts w:ascii="Calibri" w:eastAsia="Times New Roman" w:hAnsi="Calibri" w:cs="Times New Roman"/>
          <w:b/>
          <w:bCs/>
          <w:i/>
          <w:iCs/>
          <w:kern w:val="0"/>
          <w:szCs w:val="20"/>
          <w:lang w:eastAsia="da-DK"/>
          <w14:ligatures w14:val="none"/>
        </w:rPr>
        <w:t>for economic operators?</w:t>
      </w:r>
    </w:p>
    <w:tbl>
      <w:tblPr>
        <w:tblStyle w:val="ListTable3-Accent112"/>
        <w:tblW w:w="5000" w:type="pct"/>
        <w:tblInd w:w="0" w:type="dxa"/>
        <w:tblLook w:val="04A0" w:firstRow="1" w:lastRow="0" w:firstColumn="1" w:lastColumn="0" w:noHBand="0" w:noVBand="1"/>
      </w:tblPr>
      <w:tblGrid>
        <w:gridCol w:w="2534"/>
        <w:gridCol w:w="1084"/>
        <w:gridCol w:w="1080"/>
        <w:gridCol w:w="1080"/>
        <w:gridCol w:w="1080"/>
        <w:gridCol w:w="1080"/>
        <w:gridCol w:w="1078"/>
      </w:tblGrid>
      <w:tr w:rsidR="00171042" w:rsidRPr="001A67EE" w14:paraId="53370D46" w14:textId="77777777" w:rsidTr="00A33249">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1405" w:type="pct"/>
            <w:tcBorders>
              <w:top w:val="single" w:sz="4" w:space="0" w:color="156082"/>
              <w:left w:val="single" w:sz="4" w:space="0" w:color="156082"/>
            </w:tcBorders>
            <w:shd w:val="clear" w:color="auto" w:fill="002060"/>
            <w:hideMark/>
          </w:tcPr>
          <w:p w14:paraId="7171FAFB" w14:textId="77777777" w:rsidR="00171042" w:rsidRPr="001A67EE" w:rsidRDefault="00171042" w:rsidP="00A33249">
            <w:pPr>
              <w:spacing w:line="264" w:lineRule="auto"/>
              <w:contextualSpacing/>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lastRenderedPageBreak/>
              <w:t>Benefits</w:t>
            </w:r>
          </w:p>
        </w:tc>
        <w:tc>
          <w:tcPr>
            <w:tcW w:w="601" w:type="pct"/>
            <w:tcBorders>
              <w:top w:val="single" w:sz="4" w:space="0" w:color="156082"/>
              <w:left w:val="nil"/>
              <w:bottom w:val="nil"/>
              <w:right w:val="nil"/>
            </w:tcBorders>
            <w:shd w:val="clear" w:color="auto" w:fill="002060"/>
            <w:vAlign w:val="center"/>
          </w:tcPr>
          <w:p w14:paraId="3CB666EB" w14:textId="77777777" w:rsidR="00171042" w:rsidRPr="001A67EE" w:rsidRDefault="00171042"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04002">
              <w:rPr>
                <w:rFonts w:ascii="Calibri" w:eastAsia="Times New Roman" w:hAnsi="Calibri" w:cs="Calibri"/>
                <w:sz w:val="20"/>
                <w:szCs w:val="20"/>
                <w:lang w:eastAsia="en-GB"/>
              </w:rPr>
              <w:t>To a large extent</w:t>
            </w:r>
          </w:p>
        </w:tc>
        <w:tc>
          <w:tcPr>
            <w:tcW w:w="599" w:type="pct"/>
            <w:tcBorders>
              <w:top w:val="single" w:sz="4" w:space="0" w:color="156082"/>
              <w:left w:val="nil"/>
              <w:bottom w:val="nil"/>
              <w:right w:val="nil"/>
            </w:tcBorders>
            <w:shd w:val="clear" w:color="auto" w:fill="002060"/>
            <w:vAlign w:val="center"/>
          </w:tcPr>
          <w:p w14:paraId="3C972967" w14:textId="77777777" w:rsidR="00171042" w:rsidRPr="00104002" w:rsidRDefault="00171042"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04002">
              <w:rPr>
                <w:rFonts w:ascii="Calibri" w:eastAsia="Times New Roman" w:hAnsi="Calibri" w:cs="Calibri"/>
                <w:sz w:val="20"/>
                <w:szCs w:val="20"/>
                <w:lang w:eastAsia="en-GB"/>
              </w:rPr>
              <w:t>To some extent</w:t>
            </w:r>
          </w:p>
        </w:tc>
        <w:tc>
          <w:tcPr>
            <w:tcW w:w="599" w:type="pct"/>
            <w:tcBorders>
              <w:top w:val="single" w:sz="4" w:space="0" w:color="156082"/>
              <w:left w:val="nil"/>
              <w:bottom w:val="nil"/>
              <w:right w:val="nil"/>
            </w:tcBorders>
            <w:shd w:val="clear" w:color="auto" w:fill="002060"/>
            <w:vAlign w:val="center"/>
          </w:tcPr>
          <w:p w14:paraId="0E1C1AB4" w14:textId="77777777" w:rsidR="00171042" w:rsidRPr="00104002" w:rsidRDefault="00171042"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Neutral</w:t>
            </w:r>
          </w:p>
        </w:tc>
        <w:tc>
          <w:tcPr>
            <w:tcW w:w="599" w:type="pct"/>
            <w:tcBorders>
              <w:top w:val="single" w:sz="4" w:space="0" w:color="156082"/>
              <w:left w:val="nil"/>
              <w:bottom w:val="nil"/>
              <w:right w:val="nil"/>
            </w:tcBorders>
            <w:shd w:val="clear" w:color="auto" w:fill="002060"/>
            <w:vAlign w:val="center"/>
          </w:tcPr>
          <w:p w14:paraId="67392D66" w14:textId="77777777" w:rsidR="00171042" w:rsidRPr="00104002" w:rsidRDefault="00171042"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Not much</w:t>
            </w:r>
          </w:p>
        </w:tc>
        <w:tc>
          <w:tcPr>
            <w:tcW w:w="599" w:type="pct"/>
            <w:tcBorders>
              <w:top w:val="single" w:sz="4" w:space="0" w:color="156082"/>
              <w:left w:val="nil"/>
              <w:bottom w:val="nil"/>
              <w:right w:val="single" w:sz="4" w:space="0" w:color="156082"/>
            </w:tcBorders>
            <w:shd w:val="clear" w:color="auto" w:fill="002060"/>
            <w:vAlign w:val="center"/>
          </w:tcPr>
          <w:p w14:paraId="178FA33C" w14:textId="77777777" w:rsidR="00171042" w:rsidRPr="001A67EE" w:rsidRDefault="00171042"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Not at all</w:t>
            </w:r>
          </w:p>
        </w:tc>
        <w:tc>
          <w:tcPr>
            <w:tcW w:w="598" w:type="pct"/>
            <w:shd w:val="clear" w:color="auto" w:fill="002060"/>
            <w:vAlign w:val="center"/>
          </w:tcPr>
          <w:p w14:paraId="7C75EDF7" w14:textId="77777777" w:rsidR="00171042" w:rsidRPr="001A67EE" w:rsidRDefault="00171042" w:rsidP="00A33249">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Pr>
                <w:rFonts w:ascii="Calibri" w:eastAsia="Times New Roman" w:hAnsi="Calibri" w:cs="Calibri"/>
                <w:sz w:val="20"/>
                <w:szCs w:val="20"/>
                <w:lang w:eastAsia="en-GB"/>
              </w:rPr>
              <w:t>Don’t know</w:t>
            </w:r>
          </w:p>
        </w:tc>
      </w:tr>
      <w:tr w:rsidR="00171042" w:rsidRPr="001A67EE" w14:paraId="695EA31D" w14:textId="77777777" w:rsidTr="00A3324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nil"/>
              <w:left w:val="single" w:sz="4" w:space="0" w:color="156082"/>
              <w:bottom w:val="single" w:sz="4" w:space="0" w:color="auto"/>
              <w:right w:val="single" w:sz="4" w:space="0" w:color="auto"/>
            </w:tcBorders>
            <w:vAlign w:val="center"/>
          </w:tcPr>
          <w:p w14:paraId="020509AE" w14:textId="138691FA" w:rsidR="00171042" w:rsidRPr="001A67EE" w:rsidRDefault="00171042" w:rsidP="00A33249">
            <w:pPr>
              <w:spacing w:line="264" w:lineRule="auto"/>
              <w:rPr>
                <w:rFonts w:ascii="Calibri" w:eastAsia="Times New Roman" w:hAnsi="Calibri" w:cs="Calibri"/>
                <w:sz w:val="20"/>
                <w:szCs w:val="20"/>
                <w:lang w:eastAsia="en-GB"/>
              </w:rPr>
            </w:pPr>
            <w:r w:rsidRPr="00171042">
              <w:rPr>
                <w:rFonts w:ascii="Calibri" w:eastAsia="Times New Roman" w:hAnsi="Calibri" w:cs="Calibri"/>
                <w:sz w:val="20"/>
                <w:szCs w:val="20"/>
                <w:lang w:eastAsia="en-GB"/>
              </w:rPr>
              <w:t>Major crafts conversions</w:t>
            </w:r>
            <w:r w:rsidR="00E96690">
              <w:rPr>
                <w:rFonts w:ascii="Calibri" w:eastAsia="Times New Roman" w:hAnsi="Calibri" w:cs="Calibri"/>
                <w:sz w:val="20"/>
                <w:szCs w:val="20"/>
                <w:lang w:eastAsia="en-GB"/>
              </w:rPr>
              <w:t xml:space="preserve"> </w:t>
            </w:r>
            <w:r w:rsidR="00E96690" w:rsidRPr="00E96690">
              <w:rPr>
                <w:rFonts w:ascii="Calibri" w:eastAsia="Times New Roman" w:hAnsi="Calibri" w:cs="Calibri"/>
                <w:sz w:val="20"/>
                <w:szCs w:val="20"/>
                <w:highlight w:val="yellow"/>
                <w:lang w:eastAsia="en-GB"/>
              </w:rPr>
              <w:t>(to some extent)</w:t>
            </w:r>
          </w:p>
        </w:tc>
        <w:tc>
          <w:tcPr>
            <w:tcW w:w="601" w:type="pct"/>
            <w:tcBorders>
              <w:top w:val="nil"/>
              <w:left w:val="single" w:sz="4" w:space="0" w:color="auto"/>
              <w:bottom w:val="single" w:sz="4" w:space="0" w:color="auto"/>
              <w:right w:val="single" w:sz="4" w:space="0" w:color="auto"/>
            </w:tcBorders>
            <w:vAlign w:val="center"/>
          </w:tcPr>
          <w:p w14:paraId="1651041F"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nil"/>
              <w:left w:val="single" w:sz="4" w:space="0" w:color="auto"/>
              <w:bottom w:val="single" w:sz="4" w:space="0" w:color="auto"/>
              <w:right w:val="single" w:sz="4" w:space="0" w:color="auto"/>
            </w:tcBorders>
            <w:vAlign w:val="center"/>
          </w:tcPr>
          <w:p w14:paraId="3D17DDAD"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nil"/>
              <w:left w:val="single" w:sz="4" w:space="0" w:color="auto"/>
              <w:bottom w:val="single" w:sz="4" w:space="0" w:color="auto"/>
              <w:right w:val="single" w:sz="4" w:space="0" w:color="auto"/>
            </w:tcBorders>
            <w:vAlign w:val="center"/>
          </w:tcPr>
          <w:p w14:paraId="579FFA1B"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nil"/>
              <w:left w:val="single" w:sz="4" w:space="0" w:color="auto"/>
              <w:bottom w:val="single" w:sz="4" w:space="0" w:color="auto"/>
              <w:right w:val="single" w:sz="4" w:space="0" w:color="auto"/>
            </w:tcBorders>
            <w:vAlign w:val="center"/>
          </w:tcPr>
          <w:p w14:paraId="2F4AC9DB"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nil"/>
              <w:left w:val="single" w:sz="4" w:space="0" w:color="auto"/>
              <w:bottom w:val="single" w:sz="4" w:space="0" w:color="auto"/>
              <w:right w:val="single" w:sz="4" w:space="0" w:color="156082"/>
            </w:tcBorders>
            <w:vAlign w:val="center"/>
          </w:tcPr>
          <w:p w14:paraId="632EAD8C"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10C4CFA5"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171042" w:rsidRPr="001A67EE" w14:paraId="67D7ED3C" w14:textId="77777777" w:rsidTr="00A33249">
        <w:trPr>
          <w:trHeight w:val="4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6EA475E2" w14:textId="0AEB4063" w:rsidR="00171042" w:rsidRPr="001A67EE" w:rsidRDefault="00171042" w:rsidP="00A33249">
            <w:pPr>
              <w:spacing w:line="264" w:lineRule="auto"/>
              <w:rPr>
                <w:rFonts w:ascii="Calibri" w:eastAsia="Times New Roman" w:hAnsi="Calibri" w:cs="Calibri"/>
                <w:sz w:val="20"/>
                <w:szCs w:val="20"/>
                <w:lang w:eastAsia="en-GB"/>
              </w:rPr>
            </w:pPr>
            <w:r w:rsidRPr="00171042">
              <w:rPr>
                <w:rFonts w:ascii="Calibri" w:eastAsia="Times New Roman" w:hAnsi="Calibri" w:cs="Calibri"/>
                <w:sz w:val="20"/>
                <w:szCs w:val="20"/>
                <w:lang w:eastAsia="en-GB"/>
              </w:rPr>
              <w:t>Post construction assessments</w:t>
            </w:r>
            <w:r w:rsidR="00764AF3">
              <w:rPr>
                <w:rFonts w:ascii="Calibri" w:eastAsia="Times New Roman" w:hAnsi="Calibri" w:cs="Calibri"/>
                <w:sz w:val="20"/>
                <w:szCs w:val="20"/>
                <w:lang w:eastAsia="en-GB"/>
              </w:rPr>
              <w:t xml:space="preserve"> </w:t>
            </w:r>
            <w:r w:rsidR="00764AF3" w:rsidRPr="00764AF3">
              <w:rPr>
                <w:rFonts w:ascii="Calibri" w:eastAsia="Times New Roman" w:hAnsi="Calibri" w:cs="Calibri"/>
                <w:sz w:val="20"/>
                <w:szCs w:val="20"/>
                <w:highlight w:val="yellow"/>
                <w:lang w:eastAsia="en-GB"/>
              </w:rPr>
              <w:t>(neutral)</w:t>
            </w:r>
          </w:p>
        </w:tc>
        <w:tc>
          <w:tcPr>
            <w:tcW w:w="601" w:type="pct"/>
            <w:tcBorders>
              <w:top w:val="single" w:sz="4" w:space="0" w:color="auto"/>
              <w:left w:val="single" w:sz="4" w:space="0" w:color="auto"/>
              <w:bottom w:val="single" w:sz="4" w:space="0" w:color="auto"/>
              <w:right w:val="single" w:sz="4" w:space="0" w:color="auto"/>
            </w:tcBorders>
            <w:vAlign w:val="center"/>
          </w:tcPr>
          <w:p w14:paraId="364B63F3"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05463D12"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72A17C34"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3826DE96"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4635F888"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1F8C63A8"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171042" w:rsidRPr="001A67EE" w14:paraId="2E9B647D" w14:textId="77777777" w:rsidTr="00A3324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61B50264" w14:textId="2102A21A" w:rsidR="00171042" w:rsidRPr="001A67EE" w:rsidRDefault="00171042" w:rsidP="00A33249">
            <w:pPr>
              <w:spacing w:line="264" w:lineRule="auto"/>
              <w:rPr>
                <w:rFonts w:ascii="Calibri" w:eastAsia="Times New Roman" w:hAnsi="Calibri" w:cs="Calibri"/>
                <w:sz w:val="20"/>
                <w:szCs w:val="20"/>
                <w:lang w:eastAsia="en-GB"/>
              </w:rPr>
            </w:pPr>
            <w:r w:rsidRPr="00171042">
              <w:rPr>
                <w:rFonts w:ascii="Calibri" w:eastAsia="Times New Roman" w:hAnsi="Calibri" w:cs="Calibri"/>
                <w:sz w:val="20"/>
                <w:szCs w:val="20"/>
                <w:lang w:eastAsia="en-GB"/>
              </w:rPr>
              <w:t>Declaration of conformity (availability, completeness, validity)</w:t>
            </w:r>
          </w:p>
        </w:tc>
        <w:tc>
          <w:tcPr>
            <w:tcW w:w="601" w:type="pct"/>
            <w:tcBorders>
              <w:top w:val="single" w:sz="4" w:space="0" w:color="auto"/>
              <w:left w:val="single" w:sz="4" w:space="0" w:color="auto"/>
              <w:bottom w:val="single" w:sz="4" w:space="0" w:color="auto"/>
              <w:right w:val="single" w:sz="4" w:space="0" w:color="auto"/>
            </w:tcBorders>
            <w:vAlign w:val="center"/>
          </w:tcPr>
          <w:p w14:paraId="7829B03C"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725ADBF0"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22B486FE"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02AB7B0B"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079C1464"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09C6E712"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171042" w:rsidRPr="001A67EE" w14:paraId="5B2876AB" w14:textId="77777777" w:rsidTr="00A33249">
        <w:trPr>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1A6ADA85" w14:textId="084AA3C4" w:rsidR="00171042" w:rsidRPr="001A67EE" w:rsidRDefault="00171042" w:rsidP="00A33249">
            <w:pPr>
              <w:spacing w:line="264" w:lineRule="auto"/>
              <w:rPr>
                <w:rFonts w:ascii="Calibri" w:eastAsia="Times New Roman" w:hAnsi="Calibri" w:cs="Calibri"/>
                <w:sz w:val="20"/>
                <w:szCs w:val="20"/>
                <w:lang w:eastAsia="en-GB"/>
              </w:rPr>
            </w:pPr>
            <w:r w:rsidRPr="00171042">
              <w:rPr>
                <w:rFonts w:ascii="Calibri" w:eastAsia="Times New Roman" w:hAnsi="Calibri" w:cs="Calibri"/>
                <w:sz w:val="20"/>
                <w:szCs w:val="20"/>
                <w:lang w:eastAsia="en-GB"/>
              </w:rPr>
              <w:t xml:space="preserve">Manufacturer Identification </w:t>
            </w:r>
            <w:proofErr w:type="gramStart"/>
            <w:r w:rsidRPr="00171042">
              <w:rPr>
                <w:rFonts w:ascii="Calibri" w:eastAsia="Times New Roman" w:hAnsi="Calibri" w:cs="Calibri"/>
                <w:sz w:val="20"/>
                <w:szCs w:val="20"/>
                <w:lang w:eastAsia="en-GB"/>
              </w:rPr>
              <w:t>Code</w:t>
            </w:r>
            <w:r w:rsidR="00764AF3" w:rsidRPr="00E96690">
              <w:rPr>
                <w:rFonts w:ascii="Calibri" w:eastAsia="Times New Roman" w:hAnsi="Calibri" w:cs="Calibri"/>
                <w:sz w:val="20"/>
                <w:szCs w:val="20"/>
                <w:highlight w:val="yellow"/>
                <w:lang w:eastAsia="en-GB"/>
              </w:rPr>
              <w:t>(</w:t>
            </w:r>
            <w:proofErr w:type="gramEnd"/>
            <w:r w:rsidR="00764AF3" w:rsidRPr="00E96690">
              <w:rPr>
                <w:rFonts w:ascii="Calibri" w:eastAsia="Times New Roman" w:hAnsi="Calibri" w:cs="Calibri"/>
                <w:sz w:val="20"/>
                <w:szCs w:val="20"/>
                <w:highlight w:val="yellow"/>
                <w:lang w:eastAsia="en-GB"/>
              </w:rPr>
              <w:t xml:space="preserve">to some </w:t>
            </w:r>
            <w:r w:rsidR="00764AF3">
              <w:rPr>
                <w:rFonts w:ascii="Calibri" w:eastAsia="Times New Roman" w:hAnsi="Calibri" w:cs="Calibri"/>
                <w:sz w:val="20"/>
                <w:szCs w:val="20"/>
                <w:highlight w:val="yellow"/>
                <w:lang w:eastAsia="en-GB"/>
              </w:rPr>
              <w:t xml:space="preserve">or large </w:t>
            </w:r>
            <w:r w:rsidR="00764AF3" w:rsidRPr="00E96690">
              <w:rPr>
                <w:rFonts w:ascii="Calibri" w:eastAsia="Times New Roman" w:hAnsi="Calibri" w:cs="Calibri"/>
                <w:sz w:val="20"/>
                <w:szCs w:val="20"/>
                <w:highlight w:val="yellow"/>
                <w:lang w:eastAsia="en-GB"/>
              </w:rPr>
              <w:t>extent)</w:t>
            </w:r>
          </w:p>
        </w:tc>
        <w:tc>
          <w:tcPr>
            <w:tcW w:w="601" w:type="pct"/>
            <w:tcBorders>
              <w:top w:val="single" w:sz="4" w:space="0" w:color="auto"/>
              <w:left w:val="single" w:sz="4" w:space="0" w:color="auto"/>
              <w:bottom w:val="single" w:sz="4" w:space="0" w:color="auto"/>
              <w:right w:val="single" w:sz="4" w:space="0" w:color="auto"/>
            </w:tcBorders>
            <w:vAlign w:val="center"/>
          </w:tcPr>
          <w:p w14:paraId="104DDB5D"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5E5375C"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15897D38"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56959B0B"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4469DCB2"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2C44817E" w14:textId="77777777" w:rsidR="00171042" w:rsidRPr="001A67EE" w:rsidRDefault="00171042"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171042" w:rsidRPr="001A67EE" w14:paraId="788994BE" w14:textId="77777777" w:rsidTr="00A33249">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405" w:type="pct"/>
            <w:tcBorders>
              <w:top w:val="single" w:sz="4" w:space="0" w:color="auto"/>
              <w:left w:val="single" w:sz="4" w:space="0" w:color="156082"/>
              <w:bottom w:val="single" w:sz="4" w:space="0" w:color="auto"/>
              <w:right w:val="single" w:sz="4" w:space="0" w:color="auto"/>
            </w:tcBorders>
            <w:vAlign w:val="center"/>
          </w:tcPr>
          <w:p w14:paraId="3A5D6B4B" w14:textId="39B792FC" w:rsidR="00171042" w:rsidRPr="001A67EE" w:rsidRDefault="00171042" w:rsidP="00A33249">
            <w:pPr>
              <w:spacing w:line="264" w:lineRule="auto"/>
              <w:rPr>
                <w:rFonts w:ascii="Calibri" w:eastAsia="Times New Roman" w:hAnsi="Calibri" w:cs="Calibri"/>
                <w:sz w:val="20"/>
                <w:szCs w:val="20"/>
                <w:lang w:eastAsia="en-GB"/>
              </w:rPr>
            </w:pPr>
            <w:r w:rsidRPr="00171042">
              <w:rPr>
                <w:rFonts w:ascii="Calibri" w:eastAsia="Times New Roman" w:hAnsi="Calibri" w:cs="Calibri"/>
                <w:sz w:val="20"/>
                <w:szCs w:val="20"/>
                <w:lang w:eastAsia="en-GB"/>
              </w:rPr>
              <w:t>Notion of watercraft built for own use</w:t>
            </w:r>
          </w:p>
        </w:tc>
        <w:tc>
          <w:tcPr>
            <w:tcW w:w="601" w:type="pct"/>
            <w:tcBorders>
              <w:top w:val="single" w:sz="4" w:space="0" w:color="auto"/>
              <w:left w:val="single" w:sz="4" w:space="0" w:color="auto"/>
              <w:bottom w:val="single" w:sz="4" w:space="0" w:color="auto"/>
              <w:right w:val="single" w:sz="4" w:space="0" w:color="auto"/>
            </w:tcBorders>
            <w:vAlign w:val="center"/>
          </w:tcPr>
          <w:p w14:paraId="2CE9E8AD"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248FF2D1"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4162F7B8"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auto"/>
            </w:tcBorders>
            <w:vAlign w:val="center"/>
          </w:tcPr>
          <w:p w14:paraId="0CC625BD"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599" w:type="pct"/>
            <w:tcBorders>
              <w:top w:val="single" w:sz="4" w:space="0" w:color="auto"/>
              <w:left w:val="single" w:sz="4" w:space="0" w:color="auto"/>
              <w:bottom w:val="single" w:sz="4" w:space="0" w:color="auto"/>
              <w:right w:val="single" w:sz="4" w:space="0" w:color="156082"/>
            </w:tcBorders>
            <w:vAlign w:val="center"/>
          </w:tcPr>
          <w:p w14:paraId="28A2799C"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598" w:type="pct"/>
          </w:tcPr>
          <w:p w14:paraId="7C20271E" w14:textId="77777777" w:rsidR="00171042" w:rsidRPr="001A67EE" w:rsidRDefault="00171042"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bl>
    <w:p w14:paraId="0434B9F3" w14:textId="77777777" w:rsidR="00A72D0E" w:rsidRDefault="00A72D0E" w:rsidP="001A67EE">
      <w:pPr>
        <w:spacing w:after="120" w:line="240" w:lineRule="auto"/>
        <w:jc w:val="both"/>
        <w:rPr>
          <w:rFonts w:ascii="Calibri" w:eastAsia="Times New Roman" w:hAnsi="Calibri" w:cs="Times New Roman"/>
          <w:kern w:val="0"/>
          <w:szCs w:val="20"/>
          <w:lang w:eastAsia="da-DK"/>
          <w14:ligatures w14:val="none"/>
        </w:rPr>
      </w:pPr>
    </w:p>
    <w:p w14:paraId="1FFCAC65" w14:textId="53EA929E" w:rsidR="00E34F34" w:rsidRPr="001A67EE" w:rsidRDefault="00E34F34"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E34F34">
        <w:rPr>
          <w:rFonts w:ascii="Calibri" w:eastAsia="Times New Roman" w:hAnsi="Calibri" w:cs="Times New Roman"/>
          <w:b/>
          <w:bCs/>
          <w:i/>
          <w:iCs/>
          <w:kern w:val="0"/>
          <w:szCs w:val="20"/>
          <w:lang w:eastAsia="da-DK"/>
          <w14:ligatures w14:val="none"/>
        </w:rPr>
        <w:t>Please elaborate, indicating if there are differences across countries regarding the discipling of these elements</w:t>
      </w:r>
    </w:p>
    <w:tbl>
      <w:tblPr>
        <w:tblStyle w:val="TaulukkoRuudukko"/>
        <w:tblW w:w="0" w:type="auto"/>
        <w:tblLook w:val="04A0" w:firstRow="1" w:lastRow="0" w:firstColumn="1" w:lastColumn="0" w:noHBand="0" w:noVBand="1"/>
      </w:tblPr>
      <w:tblGrid>
        <w:gridCol w:w="9016"/>
      </w:tblGrid>
      <w:tr w:rsidR="00E34F34" w:rsidRPr="001A67EE" w14:paraId="1216B003" w14:textId="77777777" w:rsidTr="00A33249">
        <w:tc>
          <w:tcPr>
            <w:tcW w:w="9016" w:type="dxa"/>
          </w:tcPr>
          <w:p w14:paraId="3B6E5098" w14:textId="52340AB3" w:rsidR="00E34F34" w:rsidRPr="001A67EE" w:rsidRDefault="0074323C" w:rsidP="00A33249">
            <w:pPr>
              <w:spacing w:after="120"/>
              <w:jc w:val="both"/>
              <w:rPr>
                <w:rFonts w:ascii="Calibri" w:eastAsia="Times New Roman" w:hAnsi="Calibri" w:cs="Times New Roman"/>
                <w:szCs w:val="20"/>
                <w:lang w:eastAsia="da-DK"/>
                <w14:ligatures w14:val="none"/>
              </w:rPr>
            </w:pPr>
            <w:r>
              <w:rPr>
                <w:rFonts w:ascii="Calibri" w:eastAsia="Times New Roman" w:hAnsi="Calibri" w:cs="Times New Roman"/>
                <w:color w:val="EE0000"/>
                <w:szCs w:val="20"/>
                <w:lang w:eastAsia="da-DK"/>
                <w14:ligatures w14:val="none"/>
              </w:rPr>
              <w:t xml:space="preserve">Pls note that </w:t>
            </w:r>
            <w:r w:rsidR="00AB745F" w:rsidRPr="005029ED">
              <w:rPr>
                <w:rFonts w:ascii="Calibri" w:eastAsia="Times New Roman" w:hAnsi="Calibri" w:cs="Times New Roman"/>
                <w:color w:val="EE0000"/>
                <w:szCs w:val="20"/>
                <w:lang w:eastAsia="da-DK"/>
                <w14:ligatures w14:val="none"/>
              </w:rPr>
              <w:t xml:space="preserve">question 12 relates to </w:t>
            </w:r>
            <w:r w:rsidR="00394E7E" w:rsidRPr="005029ED">
              <w:rPr>
                <w:rFonts w:ascii="Calibri" w:eastAsia="Times New Roman" w:hAnsi="Calibri" w:cs="Times New Roman"/>
                <w:color w:val="EE0000"/>
                <w:szCs w:val="20"/>
                <w:lang w:eastAsia="da-DK"/>
                <w14:ligatures w14:val="none"/>
              </w:rPr>
              <w:t>“</w:t>
            </w:r>
            <w:r w:rsidR="00AB745F" w:rsidRPr="005029ED">
              <w:rPr>
                <w:rFonts w:ascii="Calibri" w:eastAsia="Times New Roman" w:hAnsi="Calibri" w:cs="Times New Roman"/>
                <w:color w:val="EE0000"/>
                <w:szCs w:val="20"/>
                <w:lang w:eastAsia="da-DK"/>
                <w14:ligatures w14:val="none"/>
              </w:rPr>
              <w:t>issues</w:t>
            </w:r>
            <w:r w:rsidR="00394E7E" w:rsidRPr="005029ED">
              <w:rPr>
                <w:rFonts w:ascii="Calibri" w:eastAsia="Times New Roman" w:hAnsi="Calibri" w:cs="Times New Roman"/>
                <w:color w:val="EE0000"/>
                <w:szCs w:val="20"/>
                <w:lang w:eastAsia="da-DK"/>
                <w14:ligatures w14:val="none"/>
              </w:rPr>
              <w:t>”</w:t>
            </w:r>
            <w:r w:rsidR="00AB745F" w:rsidRPr="005029ED">
              <w:rPr>
                <w:rFonts w:ascii="Calibri" w:eastAsia="Times New Roman" w:hAnsi="Calibri" w:cs="Times New Roman"/>
                <w:color w:val="EE0000"/>
                <w:szCs w:val="20"/>
                <w:lang w:eastAsia="da-DK"/>
                <w14:ligatures w14:val="none"/>
              </w:rPr>
              <w:t xml:space="preserve">, but </w:t>
            </w:r>
            <w:r w:rsidR="00394E7E" w:rsidRPr="005029ED">
              <w:rPr>
                <w:rFonts w:ascii="Calibri" w:eastAsia="Times New Roman" w:hAnsi="Calibri" w:cs="Times New Roman"/>
                <w:color w:val="EE0000"/>
                <w:szCs w:val="20"/>
                <w:lang w:eastAsia="da-DK"/>
                <w14:ligatures w14:val="none"/>
              </w:rPr>
              <w:t>states “benefits”</w:t>
            </w:r>
            <w:r w:rsidR="009F7857">
              <w:rPr>
                <w:rFonts w:ascii="Calibri" w:eastAsia="Times New Roman" w:hAnsi="Calibri" w:cs="Times New Roman"/>
                <w:color w:val="EE0000"/>
                <w:szCs w:val="20"/>
                <w:lang w:eastAsia="da-DK"/>
                <w14:ligatures w14:val="none"/>
              </w:rPr>
              <w:t xml:space="preserve">. </w:t>
            </w:r>
            <w:proofErr w:type="gramStart"/>
            <w:r w:rsidR="009F7857">
              <w:rPr>
                <w:rFonts w:ascii="Calibri" w:eastAsia="Times New Roman" w:hAnsi="Calibri" w:cs="Times New Roman"/>
                <w:color w:val="EE0000"/>
                <w:szCs w:val="20"/>
                <w:lang w:eastAsia="da-DK"/>
                <w14:ligatures w14:val="none"/>
              </w:rPr>
              <w:t>So</w:t>
            </w:r>
            <w:proofErr w:type="gramEnd"/>
            <w:r w:rsidR="009F7857">
              <w:rPr>
                <w:rFonts w:ascii="Calibri" w:eastAsia="Times New Roman" w:hAnsi="Calibri" w:cs="Times New Roman"/>
                <w:color w:val="EE0000"/>
                <w:szCs w:val="20"/>
                <w:lang w:eastAsia="da-DK"/>
                <w14:ligatures w14:val="none"/>
              </w:rPr>
              <w:t xml:space="preserve"> </w:t>
            </w:r>
            <w:r w:rsidR="00281670">
              <w:rPr>
                <w:rFonts w:ascii="Calibri" w:eastAsia="Times New Roman" w:hAnsi="Calibri" w:cs="Times New Roman"/>
                <w:color w:val="EE0000"/>
                <w:szCs w:val="20"/>
                <w:lang w:eastAsia="da-DK"/>
                <w14:ligatures w14:val="none"/>
              </w:rPr>
              <w:t>the question is</w:t>
            </w:r>
            <w:r w:rsidR="009F7857">
              <w:rPr>
                <w:rFonts w:ascii="Calibri" w:eastAsia="Times New Roman" w:hAnsi="Calibri" w:cs="Times New Roman"/>
                <w:color w:val="EE0000"/>
                <w:szCs w:val="20"/>
                <w:lang w:eastAsia="da-DK"/>
                <w14:ligatures w14:val="none"/>
              </w:rPr>
              <w:t xml:space="preserve"> whether the</w:t>
            </w:r>
            <w:r w:rsidR="003C4573">
              <w:rPr>
                <w:rFonts w:ascii="Calibri" w:eastAsia="Times New Roman" w:hAnsi="Calibri" w:cs="Times New Roman"/>
                <w:color w:val="EE0000"/>
                <w:szCs w:val="20"/>
                <w:lang w:eastAsia="da-DK"/>
                <w14:ligatures w14:val="none"/>
              </w:rPr>
              <w:t>re are issues concerning the RCD elements/benefits</w:t>
            </w:r>
          </w:p>
        </w:tc>
      </w:tr>
    </w:tbl>
    <w:p w14:paraId="1DA00C18" w14:textId="77777777" w:rsidR="00E34F34" w:rsidRDefault="00E34F34" w:rsidP="001A67EE">
      <w:pPr>
        <w:spacing w:after="120" w:line="240" w:lineRule="auto"/>
        <w:jc w:val="both"/>
        <w:rPr>
          <w:rFonts w:ascii="Calibri" w:eastAsia="Times New Roman" w:hAnsi="Calibri" w:cs="Times New Roman"/>
          <w:kern w:val="0"/>
          <w:szCs w:val="20"/>
          <w:lang w:eastAsia="da-DK"/>
          <w14:ligatures w14:val="none"/>
        </w:rPr>
      </w:pPr>
    </w:p>
    <w:p w14:paraId="59883174" w14:textId="09E7BFF1" w:rsidR="00E34F34" w:rsidRPr="001A67EE" w:rsidRDefault="001B2B53"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B2B53">
        <w:rPr>
          <w:rFonts w:ascii="Calibri" w:eastAsia="Times New Roman" w:hAnsi="Calibri" w:cs="Times New Roman"/>
          <w:b/>
          <w:bCs/>
          <w:i/>
          <w:iCs/>
          <w:kern w:val="0"/>
          <w:szCs w:val="20"/>
          <w:lang w:eastAsia="da-DK"/>
          <w14:ligatures w14:val="none"/>
        </w:rPr>
        <w:t xml:space="preserve">To what extent do SMEs face challenges </w:t>
      </w:r>
      <w:proofErr w:type="gramStart"/>
      <w:r w:rsidRPr="001B2B53">
        <w:rPr>
          <w:rFonts w:ascii="Calibri" w:eastAsia="Times New Roman" w:hAnsi="Calibri" w:cs="Times New Roman"/>
          <w:b/>
          <w:bCs/>
          <w:i/>
          <w:iCs/>
          <w:kern w:val="0"/>
          <w:szCs w:val="20"/>
          <w:lang w:eastAsia="da-DK"/>
          <w14:ligatures w14:val="none"/>
        </w:rPr>
        <w:t>related</w:t>
      </w:r>
      <w:proofErr w:type="gramEnd"/>
      <w:r w:rsidRPr="001B2B53">
        <w:rPr>
          <w:rFonts w:ascii="Calibri" w:eastAsia="Times New Roman" w:hAnsi="Calibri" w:cs="Times New Roman"/>
          <w:b/>
          <w:bCs/>
          <w:i/>
          <w:iCs/>
          <w:kern w:val="0"/>
          <w:szCs w:val="20"/>
          <w:lang w:eastAsia="da-DK"/>
          <w14:ligatures w14:val="none"/>
        </w:rPr>
        <w:t xml:space="preserve"> to the implementation of the Directive</w:t>
      </w:r>
      <w:r w:rsidR="00E34F34" w:rsidRPr="001A67EE">
        <w:rPr>
          <w:rFonts w:ascii="Calibri" w:eastAsia="Times New Roman" w:hAnsi="Calibri" w:cs="Times New Roman"/>
          <w:b/>
          <w:bCs/>
          <w:i/>
          <w:iCs/>
          <w:kern w:val="0"/>
          <w:szCs w:val="20"/>
          <w:lang w:eastAsia="da-DK"/>
          <w14:ligatures w14:val="none"/>
        </w:rPr>
        <w:t>?</w:t>
      </w:r>
    </w:p>
    <w:p w14:paraId="58DE0DA0" w14:textId="77777777" w:rsidR="00E34F34" w:rsidRPr="001A67EE" w:rsidRDefault="00E34F34"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a large extent</w:t>
      </w:r>
    </w:p>
    <w:p w14:paraId="59BD8ED6" w14:textId="77777777" w:rsidR="00E34F34" w:rsidRPr="00E5423B" w:rsidRDefault="00E34F34" w:rsidP="008047C4">
      <w:pPr>
        <w:numPr>
          <w:ilvl w:val="0"/>
          <w:numId w:val="66"/>
        </w:numPr>
        <w:spacing w:after="0" w:line="240" w:lineRule="auto"/>
        <w:jc w:val="both"/>
        <w:rPr>
          <w:rFonts w:ascii="Calibri" w:eastAsia="Times New Roman" w:hAnsi="Calibri" w:cs="Times New Roman"/>
          <w:kern w:val="0"/>
          <w:szCs w:val="20"/>
          <w:highlight w:val="yellow"/>
          <w:lang w:eastAsia="da-DK"/>
          <w14:ligatures w14:val="none"/>
        </w:rPr>
      </w:pPr>
      <w:r w:rsidRPr="00E5423B">
        <w:rPr>
          <w:rFonts w:ascii="Calibri" w:eastAsia="Times New Roman" w:hAnsi="Calibri" w:cs="Times New Roman"/>
          <w:kern w:val="0"/>
          <w:szCs w:val="20"/>
          <w:highlight w:val="yellow"/>
          <w:lang w:eastAsia="da-DK"/>
          <w14:ligatures w14:val="none"/>
        </w:rPr>
        <w:t>To some extent</w:t>
      </w:r>
    </w:p>
    <w:p w14:paraId="581D8E2B" w14:textId="77777777" w:rsidR="00E34F34" w:rsidRPr="001A67EE" w:rsidRDefault="00E34F34"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00E3ED14" w14:textId="77777777" w:rsidR="00E34F34" w:rsidRPr="001A67EE" w:rsidRDefault="00E34F34"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430AC97E" w14:textId="77777777" w:rsidR="00E34F34" w:rsidRPr="001A67EE" w:rsidRDefault="00E34F34" w:rsidP="008047C4">
      <w:pPr>
        <w:numPr>
          <w:ilvl w:val="0"/>
          <w:numId w:val="66"/>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0FE0CD94" w14:textId="77777777" w:rsidR="00E34F34" w:rsidRPr="001A67EE" w:rsidRDefault="00E34F34" w:rsidP="008047C4">
      <w:pPr>
        <w:numPr>
          <w:ilvl w:val="0"/>
          <w:numId w:val="66"/>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6073802C" w14:textId="6F1DE0F5" w:rsidR="001B2B53" w:rsidRPr="001A67EE" w:rsidRDefault="001B2B53"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E34F34">
        <w:rPr>
          <w:rFonts w:ascii="Calibri" w:eastAsia="Times New Roman" w:hAnsi="Calibri" w:cs="Times New Roman"/>
          <w:b/>
          <w:bCs/>
          <w:i/>
          <w:iCs/>
          <w:kern w:val="0"/>
          <w:szCs w:val="20"/>
          <w:lang w:eastAsia="da-DK"/>
          <w14:ligatures w14:val="none"/>
        </w:rPr>
        <w:t>Please elaborate</w:t>
      </w:r>
    </w:p>
    <w:tbl>
      <w:tblPr>
        <w:tblStyle w:val="TaulukkoRuudukko"/>
        <w:tblW w:w="0" w:type="auto"/>
        <w:tblLook w:val="04A0" w:firstRow="1" w:lastRow="0" w:firstColumn="1" w:lastColumn="0" w:noHBand="0" w:noVBand="1"/>
      </w:tblPr>
      <w:tblGrid>
        <w:gridCol w:w="9016"/>
      </w:tblGrid>
      <w:tr w:rsidR="001B2B53" w:rsidRPr="001A67EE" w14:paraId="54461C6B" w14:textId="77777777" w:rsidTr="00A33249">
        <w:tc>
          <w:tcPr>
            <w:tcW w:w="9016" w:type="dxa"/>
          </w:tcPr>
          <w:p w14:paraId="4A08F259" w14:textId="5EF7E583" w:rsidR="001B2B53" w:rsidRPr="001A67EE" w:rsidRDefault="00CA3BC8" w:rsidP="00A33249">
            <w:pPr>
              <w:spacing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 xml:space="preserve">administrative </w:t>
            </w:r>
            <w:r w:rsidR="00E5423B">
              <w:rPr>
                <w:rFonts w:ascii="Calibri" w:eastAsia="Times New Roman" w:hAnsi="Calibri" w:cs="Times New Roman"/>
                <w:szCs w:val="20"/>
                <w:lang w:eastAsia="da-DK"/>
                <w14:ligatures w14:val="none"/>
              </w:rPr>
              <w:t xml:space="preserve">costs and complexity </w:t>
            </w:r>
            <w:r w:rsidR="005676B1">
              <w:rPr>
                <w:rFonts w:ascii="Calibri" w:eastAsia="Times New Roman" w:hAnsi="Calibri" w:cs="Times New Roman"/>
                <w:szCs w:val="20"/>
                <w:lang w:eastAsia="da-DK"/>
                <w14:ligatures w14:val="none"/>
              </w:rPr>
              <w:t>f</w:t>
            </w:r>
            <w:r w:rsidR="00E5423B">
              <w:rPr>
                <w:rFonts w:ascii="Calibri" w:eastAsia="Times New Roman" w:hAnsi="Calibri" w:cs="Times New Roman"/>
                <w:szCs w:val="20"/>
                <w:lang w:eastAsia="da-DK"/>
                <w14:ligatures w14:val="none"/>
              </w:rPr>
              <w:t>o</w:t>
            </w:r>
            <w:r w:rsidR="005676B1">
              <w:rPr>
                <w:rFonts w:ascii="Calibri" w:eastAsia="Times New Roman" w:hAnsi="Calibri" w:cs="Times New Roman"/>
                <w:szCs w:val="20"/>
                <w:lang w:eastAsia="da-DK"/>
                <w14:ligatures w14:val="none"/>
              </w:rPr>
              <w:t>r</w:t>
            </w:r>
            <w:r w:rsidR="00E5423B">
              <w:rPr>
                <w:rFonts w:ascii="Calibri" w:eastAsia="Times New Roman" w:hAnsi="Calibri" w:cs="Times New Roman"/>
                <w:szCs w:val="20"/>
                <w:lang w:eastAsia="da-DK"/>
                <w14:ligatures w14:val="none"/>
              </w:rPr>
              <w:t xml:space="preserve"> micro and SME’s</w:t>
            </w:r>
          </w:p>
        </w:tc>
      </w:tr>
    </w:tbl>
    <w:p w14:paraId="2BAE51E3" w14:textId="77777777" w:rsidR="00E34F34" w:rsidRDefault="00E34F34" w:rsidP="001A67EE">
      <w:pPr>
        <w:spacing w:after="120" w:line="240" w:lineRule="auto"/>
        <w:jc w:val="both"/>
        <w:rPr>
          <w:rFonts w:ascii="Calibri" w:eastAsia="Times New Roman" w:hAnsi="Calibri" w:cs="Times New Roman"/>
          <w:kern w:val="0"/>
          <w:szCs w:val="20"/>
          <w:lang w:eastAsia="da-DK"/>
          <w14:ligatures w14:val="none"/>
        </w:rPr>
      </w:pPr>
    </w:p>
    <w:p w14:paraId="1D9C8A4B" w14:textId="77777777" w:rsidR="001A67EE" w:rsidRPr="00C50AB7" w:rsidRDefault="001A67EE" w:rsidP="00C50AB7">
      <w:pPr>
        <w:pStyle w:val="Otsikko3"/>
        <w:rPr>
          <w:rFonts w:ascii="Calibri" w:eastAsia="Times New Roman" w:hAnsi="Calibri" w:cs="Times New Roman"/>
          <w:i/>
          <w:iCs/>
          <w:color w:val="002060"/>
          <w:kern w:val="0"/>
          <w:sz w:val="22"/>
          <w:szCs w:val="16"/>
          <w:lang w:eastAsia="da-DK"/>
          <w14:ligatures w14:val="none"/>
        </w:rPr>
      </w:pPr>
      <w:r w:rsidRPr="00C50AB7">
        <w:rPr>
          <w:rFonts w:ascii="Calibri" w:eastAsia="Times New Roman" w:hAnsi="Calibri" w:cs="Times New Roman"/>
          <w:i/>
          <w:iCs/>
          <w:color w:val="002060"/>
          <w:kern w:val="0"/>
          <w:sz w:val="22"/>
          <w:szCs w:val="16"/>
          <w:lang w:eastAsia="da-DK"/>
          <w14:ligatures w14:val="none"/>
        </w:rPr>
        <w:t>Part 3. Efficiency</w:t>
      </w:r>
    </w:p>
    <w:p w14:paraId="197233EB"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How would you rate the workload you experience linked to the compliance with legal obligations linked to the implementation of the Directive (i.e. administrative burden)? </w:t>
      </w:r>
    </w:p>
    <w:p w14:paraId="4D3E7B96" w14:textId="77777777" w:rsidR="001A67EE" w:rsidRPr="00273367" w:rsidRDefault="001A67EE" w:rsidP="008047C4">
      <w:pPr>
        <w:numPr>
          <w:ilvl w:val="0"/>
          <w:numId w:val="69"/>
        </w:numPr>
        <w:spacing w:after="0" w:line="240" w:lineRule="auto"/>
        <w:jc w:val="both"/>
        <w:rPr>
          <w:rFonts w:ascii="Calibri" w:eastAsia="Times New Roman" w:hAnsi="Calibri" w:cs="Times New Roman"/>
          <w:kern w:val="0"/>
          <w:szCs w:val="20"/>
          <w:highlight w:val="yellow"/>
          <w:lang w:eastAsia="da-DK"/>
          <w14:ligatures w14:val="none"/>
        </w:rPr>
      </w:pPr>
      <w:r w:rsidRPr="00273367">
        <w:rPr>
          <w:rFonts w:ascii="Calibri" w:eastAsia="Times New Roman" w:hAnsi="Calibri" w:cs="Times New Roman"/>
          <w:kern w:val="0"/>
          <w:szCs w:val="20"/>
          <w:highlight w:val="yellow"/>
          <w:lang w:eastAsia="da-DK"/>
          <w14:ligatures w14:val="none"/>
        </w:rPr>
        <w:t>To a large extent</w:t>
      </w:r>
    </w:p>
    <w:p w14:paraId="711812B0" w14:textId="77777777" w:rsidR="001A67EE" w:rsidRPr="00273367" w:rsidRDefault="001A67EE" w:rsidP="008047C4">
      <w:pPr>
        <w:numPr>
          <w:ilvl w:val="0"/>
          <w:numId w:val="69"/>
        </w:numPr>
        <w:spacing w:after="0" w:line="240" w:lineRule="auto"/>
        <w:jc w:val="both"/>
        <w:rPr>
          <w:rFonts w:ascii="Calibri" w:eastAsia="Times New Roman" w:hAnsi="Calibri" w:cs="Times New Roman"/>
          <w:kern w:val="0"/>
          <w:szCs w:val="20"/>
          <w:highlight w:val="yellow"/>
          <w:lang w:eastAsia="da-DK"/>
          <w14:ligatures w14:val="none"/>
        </w:rPr>
      </w:pPr>
      <w:r w:rsidRPr="00273367">
        <w:rPr>
          <w:rFonts w:ascii="Calibri" w:eastAsia="Times New Roman" w:hAnsi="Calibri" w:cs="Times New Roman"/>
          <w:kern w:val="0"/>
          <w:szCs w:val="20"/>
          <w:highlight w:val="yellow"/>
          <w:lang w:eastAsia="da-DK"/>
          <w14:ligatures w14:val="none"/>
        </w:rPr>
        <w:t>To some extent</w:t>
      </w:r>
    </w:p>
    <w:p w14:paraId="4391EB0A" w14:textId="77777777" w:rsidR="001A67EE" w:rsidRPr="00F569E4" w:rsidRDefault="001A67EE" w:rsidP="008047C4">
      <w:pPr>
        <w:numPr>
          <w:ilvl w:val="0"/>
          <w:numId w:val="69"/>
        </w:numPr>
        <w:spacing w:after="0" w:line="240" w:lineRule="auto"/>
        <w:jc w:val="both"/>
        <w:rPr>
          <w:rFonts w:ascii="Calibri" w:eastAsia="Times New Roman" w:hAnsi="Calibri" w:cs="Times New Roman"/>
          <w:kern w:val="0"/>
          <w:szCs w:val="20"/>
          <w:lang w:eastAsia="da-DK"/>
          <w14:ligatures w14:val="none"/>
        </w:rPr>
      </w:pPr>
      <w:r w:rsidRPr="00F569E4">
        <w:rPr>
          <w:rFonts w:ascii="Calibri" w:eastAsia="Times New Roman" w:hAnsi="Calibri" w:cs="Times New Roman"/>
          <w:kern w:val="0"/>
          <w:szCs w:val="20"/>
          <w:lang w:eastAsia="da-DK"/>
          <w14:ligatures w14:val="none"/>
        </w:rPr>
        <w:t>Neutral</w:t>
      </w:r>
    </w:p>
    <w:p w14:paraId="4FF2B746" w14:textId="77777777" w:rsidR="001A67EE" w:rsidRPr="001A67EE" w:rsidRDefault="001A67EE" w:rsidP="008047C4">
      <w:pPr>
        <w:numPr>
          <w:ilvl w:val="0"/>
          <w:numId w:val="69"/>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2D6DCDB3" w14:textId="77777777" w:rsidR="001A67EE" w:rsidRPr="001A67EE" w:rsidRDefault="001A67EE" w:rsidP="008047C4">
      <w:pPr>
        <w:numPr>
          <w:ilvl w:val="0"/>
          <w:numId w:val="69"/>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68791AA0" w14:textId="77777777" w:rsidR="001A67EE" w:rsidRPr="001A67EE" w:rsidRDefault="001A67EE" w:rsidP="008047C4">
      <w:pPr>
        <w:numPr>
          <w:ilvl w:val="0"/>
          <w:numId w:val="69"/>
        </w:numPr>
        <w:spacing w:after="12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08FF5AB9"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(If replied “high” or “medium” to the previous question) What is creating such a burden? </w:t>
      </w:r>
    </w:p>
    <w:tbl>
      <w:tblPr>
        <w:tblStyle w:val="TaulukkoRuudukko"/>
        <w:tblW w:w="0" w:type="auto"/>
        <w:tblLook w:val="04A0" w:firstRow="1" w:lastRow="0" w:firstColumn="1" w:lastColumn="0" w:noHBand="0" w:noVBand="1"/>
      </w:tblPr>
      <w:tblGrid>
        <w:gridCol w:w="9016"/>
      </w:tblGrid>
      <w:tr w:rsidR="001A67EE" w:rsidRPr="001A67EE" w14:paraId="35636A86" w14:textId="77777777" w:rsidTr="00E256B6">
        <w:tc>
          <w:tcPr>
            <w:tcW w:w="9016" w:type="dxa"/>
          </w:tcPr>
          <w:p w14:paraId="47482294" w14:textId="347AD24A" w:rsidR="001A67EE" w:rsidRPr="001A67EE" w:rsidRDefault="00F569E4"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t>administrative complexity and cost, interpretation dif</w:t>
            </w:r>
            <w:r w:rsidR="00FA32B6">
              <w:rPr>
                <w:rFonts w:ascii="Calibri" w:eastAsia="Times New Roman" w:hAnsi="Calibri" w:cs="Times New Roman"/>
                <w:szCs w:val="20"/>
                <w:lang w:eastAsia="da-DK"/>
                <w14:ligatures w14:val="none"/>
              </w:rPr>
              <w:t>ferences between member states</w:t>
            </w:r>
          </w:p>
        </w:tc>
      </w:tr>
    </w:tbl>
    <w:p w14:paraId="41FA5997"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Which of the following types of costs do you incur when complying with the Directive?</w:t>
      </w:r>
    </w:p>
    <w:tbl>
      <w:tblPr>
        <w:tblStyle w:val="ListTable3-Accent112"/>
        <w:tblW w:w="5000" w:type="pct"/>
        <w:tblInd w:w="0" w:type="dxa"/>
        <w:tblLook w:val="04A0" w:firstRow="1" w:lastRow="0" w:firstColumn="1" w:lastColumn="0" w:noHBand="0" w:noVBand="1"/>
      </w:tblPr>
      <w:tblGrid>
        <w:gridCol w:w="4860"/>
        <w:gridCol w:w="2079"/>
        <w:gridCol w:w="2077"/>
      </w:tblGrid>
      <w:tr w:rsidR="001A67EE" w:rsidRPr="001A67EE" w14:paraId="1FEE3F5F" w14:textId="77777777" w:rsidTr="00E256B6">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2695" w:type="pct"/>
            <w:tcBorders>
              <w:top w:val="single" w:sz="4" w:space="0" w:color="156082"/>
              <w:left w:val="single" w:sz="4" w:space="0" w:color="156082"/>
            </w:tcBorders>
            <w:shd w:val="clear" w:color="auto" w:fill="002060"/>
            <w:hideMark/>
          </w:tcPr>
          <w:p w14:paraId="3C4BD790" w14:textId="77777777" w:rsidR="001A67EE" w:rsidRPr="001A67EE" w:rsidRDefault="001A67EE" w:rsidP="001A67EE">
            <w:pPr>
              <w:spacing w:line="264" w:lineRule="auto"/>
              <w:contextualSpacing/>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Costs by type</w:t>
            </w:r>
          </w:p>
        </w:tc>
        <w:tc>
          <w:tcPr>
            <w:tcW w:w="1153" w:type="pct"/>
            <w:tcBorders>
              <w:top w:val="single" w:sz="4" w:space="0" w:color="156082"/>
              <w:left w:val="nil"/>
              <w:bottom w:val="nil"/>
              <w:right w:val="nil"/>
            </w:tcBorders>
            <w:shd w:val="clear" w:color="auto" w:fill="002060"/>
            <w:hideMark/>
          </w:tcPr>
          <w:p w14:paraId="449983C2" w14:textId="77777777" w:rsidR="001A67EE" w:rsidRPr="001A67EE" w:rsidRDefault="001A67EE" w:rsidP="001A67EE">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One-off</w:t>
            </w:r>
          </w:p>
        </w:tc>
        <w:tc>
          <w:tcPr>
            <w:tcW w:w="1152" w:type="pct"/>
            <w:tcBorders>
              <w:top w:val="single" w:sz="4" w:space="0" w:color="156082"/>
              <w:left w:val="nil"/>
              <w:bottom w:val="nil"/>
              <w:right w:val="single" w:sz="4" w:space="0" w:color="156082"/>
            </w:tcBorders>
            <w:shd w:val="clear" w:color="auto" w:fill="002060"/>
            <w:hideMark/>
          </w:tcPr>
          <w:p w14:paraId="50607827" w14:textId="77777777" w:rsidR="001A67EE" w:rsidRPr="001A67EE" w:rsidRDefault="001A67EE" w:rsidP="001A67EE">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Recurring</w:t>
            </w:r>
          </w:p>
        </w:tc>
      </w:tr>
      <w:tr w:rsidR="001A67EE" w:rsidRPr="001A67EE" w14:paraId="62F7C0D8"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5000" w:type="pct"/>
            <w:gridSpan w:val="3"/>
            <w:tcBorders>
              <w:left w:val="single" w:sz="4" w:space="0" w:color="156082"/>
              <w:right w:val="single" w:sz="4" w:space="0" w:color="156082"/>
            </w:tcBorders>
            <w:shd w:val="clear" w:color="auto" w:fill="DAE9F7"/>
            <w:hideMark/>
          </w:tcPr>
          <w:p w14:paraId="1201D2C4" w14:textId="77777777" w:rsidR="001A67EE" w:rsidRPr="001A67EE" w:rsidRDefault="001A67EE" w:rsidP="001A67EE">
            <w:pPr>
              <w:spacing w:line="264" w:lineRule="auto"/>
              <w:ind w:left="22"/>
              <w:contextualSpacing/>
              <w:jc w:val="both"/>
              <w:rPr>
                <w:rFonts w:ascii="Calibri" w:eastAsia="Times New Roman" w:hAnsi="Calibri" w:cs="Calibri"/>
                <w:sz w:val="20"/>
                <w:szCs w:val="20"/>
                <w:u w:val="single"/>
                <w:lang w:eastAsia="en-GB"/>
              </w:rPr>
            </w:pPr>
            <w:r w:rsidRPr="001A67EE">
              <w:rPr>
                <w:rFonts w:ascii="Calibri" w:eastAsia="Times New Roman" w:hAnsi="Calibri" w:cs="Calibri"/>
                <w:sz w:val="20"/>
                <w:szCs w:val="20"/>
                <w:u w:val="single"/>
                <w:lang w:eastAsia="en-GB"/>
              </w:rPr>
              <w:t xml:space="preserve">Administrative costs </w:t>
            </w:r>
          </w:p>
          <w:p w14:paraId="6AFF65F8" w14:textId="77777777" w:rsidR="001A67EE" w:rsidRPr="001A67EE" w:rsidRDefault="001A67EE" w:rsidP="001A67EE">
            <w:pPr>
              <w:spacing w:line="264" w:lineRule="auto"/>
              <w:contextualSpacing/>
              <w:jc w:val="both"/>
              <w:rPr>
                <w:rFonts w:ascii="Calibri" w:eastAsia="Times New Roman" w:hAnsi="Calibri" w:cs="Calibri"/>
                <w:sz w:val="20"/>
                <w:szCs w:val="20"/>
                <w:u w:val="single"/>
                <w:lang w:eastAsia="en-GB"/>
              </w:rPr>
            </w:pPr>
            <w:r w:rsidRPr="001A67EE">
              <w:rPr>
                <w:rFonts w:ascii="Calibri" w:eastAsia="Times New Roman" w:hAnsi="Calibri" w:cs="Calibri"/>
                <w:sz w:val="20"/>
                <w:szCs w:val="20"/>
                <w:lang w:eastAsia="en-GB"/>
              </w:rPr>
              <w:lastRenderedPageBreak/>
              <w:t xml:space="preserve">Costs associated with the conformity assessment process </w:t>
            </w:r>
          </w:p>
        </w:tc>
      </w:tr>
      <w:tr w:rsidR="001A67EE" w:rsidRPr="001A67EE" w14:paraId="383992E5"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2695" w:type="pct"/>
            <w:tcBorders>
              <w:top w:val="nil"/>
              <w:left w:val="single" w:sz="4" w:space="0" w:color="156082"/>
              <w:bottom w:val="nil"/>
            </w:tcBorders>
            <w:hideMark/>
          </w:tcPr>
          <w:p w14:paraId="55AE1215"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lastRenderedPageBreak/>
              <w:t>Costs of using a notified body (placing on the market)</w:t>
            </w:r>
          </w:p>
        </w:tc>
        <w:tc>
          <w:tcPr>
            <w:tcW w:w="1153" w:type="pct"/>
            <w:tcBorders>
              <w:top w:val="nil"/>
              <w:left w:val="nil"/>
              <w:bottom w:val="nil"/>
              <w:right w:val="nil"/>
            </w:tcBorders>
            <w:vAlign w:val="center"/>
          </w:tcPr>
          <w:p w14:paraId="11F893E3"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1152" w:type="pct"/>
            <w:tcBorders>
              <w:top w:val="nil"/>
              <w:left w:val="nil"/>
              <w:bottom w:val="nil"/>
              <w:right w:val="single" w:sz="4" w:space="0" w:color="156082"/>
            </w:tcBorders>
            <w:vAlign w:val="center"/>
          </w:tcPr>
          <w:p w14:paraId="084E204B" w14:textId="66E2248A" w:rsidR="001A67EE" w:rsidRPr="001A67EE" w:rsidRDefault="00FA32B6"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3C664A6F"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695" w:type="pct"/>
            <w:tcBorders>
              <w:left w:val="single" w:sz="4" w:space="0" w:color="156082"/>
            </w:tcBorders>
            <w:hideMark/>
          </w:tcPr>
          <w:p w14:paraId="13C53722"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Costs of producing and/ or updating a Declaration of Conformity</w:t>
            </w:r>
          </w:p>
        </w:tc>
        <w:tc>
          <w:tcPr>
            <w:tcW w:w="1153" w:type="pct"/>
            <w:tcBorders>
              <w:left w:val="nil"/>
              <w:right w:val="nil"/>
            </w:tcBorders>
            <w:vAlign w:val="center"/>
          </w:tcPr>
          <w:p w14:paraId="0FE0C1F6"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1152" w:type="pct"/>
            <w:tcBorders>
              <w:left w:val="nil"/>
              <w:right w:val="single" w:sz="4" w:space="0" w:color="156082"/>
            </w:tcBorders>
            <w:vAlign w:val="center"/>
          </w:tcPr>
          <w:p w14:paraId="3C7DAD18" w14:textId="1F62A456" w:rsidR="001A67EE" w:rsidRPr="001A67EE" w:rsidRDefault="00230C63"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5631E8FC"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2695" w:type="pct"/>
            <w:tcBorders>
              <w:top w:val="nil"/>
              <w:left w:val="single" w:sz="4" w:space="0" w:color="156082"/>
              <w:bottom w:val="nil"/>
            </w:tcBorders>
            <w:hideMark/>
          </w:tcPr>
          <w:p w14:paraId="3B426090"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Purchase of harmonised (EN) standards</w:t>
            </w:r>
          </w:p>
        </w:tc>
        <w:tc>
          <w:tcPr>
            <w:tcW w:w="1153" w:type="pct"/>
            <w:tcBorders>
              <w:top w:val="nil"/>
              <w:left w:val="nil"/>
              <w:bottom w:val="nil"/>
              <w:right w:val="nil"/>
            </w:tcBorders>
            <w:vAlign w:val="center"/>
          </w:tcPr>
          <w:p w14:paraId="7C7F3ECA"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1152" w:type="pct"/>
            <w:tcBorders>
              <w:top w:val="nil"/>
              <w:left w:val="nil"/>
              <w:bottom w:val="nil"/>
              <w:right w:val="single" w:sz="4" w:space="0" w:color="156082"/>
            </w:tcBorders>
            <w:vAlign w:val="center"/>
          </w:tcPr>
          <w:p w14:paraId="3898BA5A" w14:textId="2647312A" w:rsidR="001A67EE" w:rsidRPr="001A67EE" w:rsidRDefault="00230C63"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690751C2"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695" w:type="pct"/>
            <w:tcBorders>
              <w:left w:val="single" w:sz="4" w:space="0" w:color="156082"/>
            </w:tcBorders>
            <w:hideMark/>
          </w:tcPr>
          <w:p w14:paraId="53C3E0AA"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Developing a technical file (beyond testing costs already considered under testing costs)</w:t>
            </w:r>
          </w:p>
        </w:tc>
        <w:tc>
          <w:tcPr>
            <w:tcW w:w="1153" w:type="pct"/>
            <w:tcBorders>
              <w:left w:val="nil"/>
              <w:right w:val="nil"/>
            </w:tcBorders>
            <w:vAlign w:val="center"/>
          </w:tcPr>
          <w:p w14:paraId="1C8EC0C9" w14:textId="1435DB66" w:rsidR="001A67EE" w:rsidRPr="001A67EE" w:rsidRDefault="00230C63"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c>
          <w:tcPr>
            <w:tcW w:w="1152" w:type="pct"/>
            <w:tcBorders>
              <w:left w:val="nil"/>
              <w:right w:val="single" w:sz="4" w:space="0" w:color="156082"/>
            </w:tcBorders>
            <w:vAlign w:val="center"/>
          </w:tcPr>
          <w:p w14:paraId="2B86AF7E"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1A67EE" w:rsidRPr="001A67EE" w14:paraId="406FFD5F"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2695" w:type="pct"/>
            <w:tcBorders>
              <w:top w:val="nil"/>
              <w:left w:val="single" w:sz="4" w:space="0" w:color="156082"/>
              <w:bottom w:val="nil"/>
            </w:tcBorders>
            <w:hideMark/>
          </w:tcPr>
          <w:p w14:paraId="58D86946"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Maintenance of records and updating of technical file 10 years post market placement</w:t>
            </w:r>
          </w:p>
        </w:tc>
        <w:tc>
          <w:tcPr>
            <w:tcW w:w="1153" w:type="pct"/>
            <w:tcBorders>
              <w:top w:val="nil"/>
              <w:left w:val="nil"/>
              <w:bottom w:val="nil"/>
              <w:right w:val="nil"/>
            </w:tcBorders>
            <w:vAlign w:val="center"/>
          </w:tcPr>
          <w:p w14:paraId="014B8E8E"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1152" w:type="pct"/>
            <w:tcBorders>
              <w:top w:val="nil"/>
              <w:left w:val="nil"/>
              <w:bottom w:val="nil"/>
              <w:right w:val="single" w:sz="4" w:space="0" w:color="156082"/>
            </w:tcBorders>
            <w:vAlign w:val="center"/>
          </w:tcPr>
          <w:p w14:paraId="4AA8952F" w14:textId="712E81F0" w:rsidR="001A67EE" w:rsidRPr="001A67EE" w:rsidRDefault="00230C63"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64F3BB53"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848" w:type="pct"/>
            <w:gridSpan w:val="2"/>
            <w:tcBorders>
              <w:left w:val="single" w:sz="4" w:space="0" w:color="156082"/>
            </w:tcBorders>
            <w:shd w:val="clear" w:color="auto" w:fill="DAE9F7"/>
            <w:hideMark/>
          </w:tcPr>
          <w:p w14:paraId="23580DE4"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u w:val="single"/>
                <w:lang w:eastAsia="en-GB"/>
              </w:rPr>
              <w:t>Adjustment costs</w:t>
            </w:r>
            <w:r w:rsidRPr="001A67EE">
              <w:rPr>
                <w:rFonts w:ascii="Calibri" w:eastAsia="Times New Roman" w:hAnsi="Calibri" w:cs="Calibri"/>
                <w:sz w:val="20"/>
                <w:szCs w:val="20"/>
                <w:lang w:eastAsia="en-GB"/>
              </w:rPr>
              <w:t xml:space="preserve"> </w:t>
            </w:r>
          </w:p>
        </w:tc>
        <w:tc>
          <w:tcPr>
            <w:tcW w:w="1152" w:type="pct"/>
            <w:tcBorders>
              <w:left w:val="nil"/>
              <w:right w:val="single" w:sz="4" w:space="0" w:color="156082"/>
            </w:tcBorders>
            <w:shd w:val="clear" w:color="auto" w:fill="DAE9F7"/>
          </w:tcPr>
          <w:p w14:paraId="04199848" w14:textId="77777777" w:rsidR="001A67EE" w:rsidRPr="001A67EE" w:rsidRDefault="001A67EE" w:rsidP="001A67EE">
            <w:pPr>
              <w:spacing w:line="264" w:lineRule="auto"/>
              <w:ind w:left="720"/>
              <w:contextualSpacing/>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sz w:val="20"/>
                <w:szCs w:val="20"/>
                <w:u w:val="single"/>
                <w:lang w:eastAsia="en-GB"/>
              </w:rPr>
            </w:pPr>
          </w:p>
        </w:tc>
      </w:tr>
      <w:tr w:rsidR="001A67EE" w:rsidRPr="001A67EE" w14:paraId="466295F2"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2695" w:type="pct"/>
            <w:tcBorders>
              <w:top w:val="nil"/>
              <w:left w:val="single" w:sz="4" w:space="0" w:color="156082"/>
              <w:bottom w:val="nil"/>
            </w:tcBorders>
            <w:hideMark/>
          </w:tcPr>
          <w:p w14:paraId="75664FB1"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 xml:space="preserve">Legal costs </w:t>
            </w:r>
          </w:p>
        </w:tc>
        <w:tc>
          <w:tcPr>
            <w:tcW w:w="1153" w:type="pct"/>
            <w:tcBorders>
              <w:top w:val="nil"/>
              <w:left w:val="nil"/>
              <w:bottom w:val="nil"/>
              <w:right w:val="nil"/>
            </w:tcBorders>
            <w:vAlign w:val="center"/>
          </w:tcPr>
          <w:p w14:paraId="710C32C2"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1152" w:type="pct"/>
            <w:tcBorders>
              <w:top w:val="nil"/>
              <w:left w:val="nil"/>
              <w:bottom w:val="nil"/>
              <w:right w:val="single" w:sz="4" w:space="0" w:color="156082"/>
            </w:tcBorders>
            <w:vAlign w:val="center"/>
          </w:tcPr>
          <w:p w14:paraId="7C04273F" w14:textId="203BC2A2" w:rsidR="001A67EE" w:rsidRPr="001A67EE" w:rsidRDefault="00230C63"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5DCA527E" w14:textId="77777777" w:rsidTr="00E256B6">
        <w:trPr>
          <w:cnfStyle w:val="000000100000" w:firstRow="0" w:lastRow="0" w:firstColumn="0" w:lastColumn="0" w:oddVBand="0" w:evenVBand="0" w:oddHBand="1" w:evenHBand="0" w:firstRowFirstColumn="0" w:firstRowLastColumn="0" w:lastRowFirstColumn="0" w:lastRowLastColumn="0"/>
          <w:trHeight w:val="40"/>
        </w:trPr>
        <w:tc>
          <w:tcPr>
            <w:cnfStyle w:val="001000000000" w:firstRow="0" w:lastRow="0" w:firstColumn="1" w:lastColumn="0" w:oddVBand="0" w:evenVBand="0" w:oddHBand="0" w:evenHBand="0" w:firstRowFirstColumn="0" w:firstRowLastColumn="0" w:lastRowFirstColumn="0" w:lastRowLastColumn="0"/>
            <w:tcW w:w="2695" w:type="pct"/>
            <w:tcBorders>
              <w:left w:val="single" w:sz="4" w:space="0" w:color="156082"/>
            </w:tcBorders>
            <w:hideMark/>
          </w:tcPr>
          <w:p w14:paraId="4F1F3AB5"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Familiarisation with legal requirements</w:t>
            </w:r>
          </w:p>
        </w:tc>
        <w:tc>
          <w:tcPr>
            <w:tcW w:w="1153" w:type="pct"/>
            <w:tcBorders>
              <w:left w:val="nil"/>
              <w:right w:val="nil"/>
            </w:tcBorders>
            <w:vAlign w:val="center"/>
          </w:tcPr>
          <w:p w14:paraId="7C1C0AC4"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1152" w:type="pct"/>
            <w:tcBorders>
              <w:left w:val="nil"/>
              <w:right w:val="single" w:sz="4" w:space="0" w:color="156082"/>
            </w:tcBorders>
            <w:vAlign w:val="center"/>
          </w:tcPr>
          <w:p w14:paraId="5AD5F950" w14:textId="02C382EE" w:rsidR="001A67EE" w:rsidRPr="001A67EE" w:rsidRDefault="00B47A99"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76B03FC2"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2695" w:type="pct"/>
            <w:tcBorders>
              <w:top w:val="nil"/>
              <w:left w:val="single" w:sz="4" w:space="0" w:color="156082"/>
              <w:bottom w:val="nil"/>
            </w:tcBorders>
            <w:hideMark/>
          </w:tcPr>
          <w:p w14:paraId="35CBA336"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Engineering and design adjustments to meet the Directive's essential (safety) requirements.</w:t>
            </w:r>
          </w:p>
        </w:tc>
        <w:tc>
          <w:tcPr>
            <w:tcW w:w="1153" w:type="pct"/>
            <w:tcBorders>
              <w:top w:val="nil"/>
              <w:left w:val="nil"/>
              <w:bottom w:val="nil"/>
              <w:right w:val="nil"/>
            </w:tcBorders>
            <w:vAlign w:val="center"/>
          </w:tcPr>
          <w:p w14:paraId="6041169F"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1152" w:type="pct"/>
            <w:tcBorders>
              <w:top w:val="nil"/>
              <w:left w:val="nil"/>
              <w:bottom w:val="nil"/>
              <w:right w:val="single" w:sz="4" w:space="0" w:color="156082"/>
            </w:tcBorders>
            <w:vAlign w:val="center"/>
          </w:tcPr>
          <w:p w14:paraId="3C0DC0F5" w14:textId="218294A4" w:rsidR="001A67EE" w:rsidRPr="001A67EE" w:rsidRDefault="00B47A99"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331A3AB1"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695" w:type="pct"/>
            <w:tcBorders>
              <w:left w:val="single" w:sz="4" w:space="0" w:color="156082"/>
            </w:tcBorders>
            <w:hideMark/>
          </w:tcPr>
          <w:p w14:paraId="628ADDA0"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Making changes to products post market placement (to ensure continued compliance in case of non-compliance identified by a surveillance authority)</w:t>
            </w:r>
          </w:p>
        </w:tc>
        <w:tc>
          <w:tcPr>
            <w:tcW w:w="1153" w:type="pct"/>
            <w:tcBorders>
              <w:left w:val="nil"/>
              <w:right w:val="nil"/>
            </w:tcBorders>
            <w:vAlign w:val="center"/>
          </w:tcPr>
          <w:p w14:paraId="04652F8D"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1152" w:type="pct"/>
            <w:tcBorders>
              <w:left w:val="nil"/>
              <w:right w:val="single" w:sz="4" w:space="0" w:color="156082"/>
            </w:tcBorders>
            <w:vAlign w:val="center"/>
          </w:tcPr>
          <w:p w14:paraId="38DDE155" w14:textId="298D298E" w:rsidR="001A67EE" w:rsidRPr="001A67EE" w:rsidRDefault="00B47A99"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5DA8B2AC"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2695" w:type="pct"/>
            <w:tcBorders>
              <w:top w:val="nil"/>
              <w:left w:val="single" w:sz="4" w:space="0" w:color="156082"/>
              <w:bottom w:val="nil"/>
            </w:tcBorders>
            <w:hideMark/>
          </w:tcPr>
          <w:p w14:paraId="104A76B7"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Costs of external services</w:t>
            </w:r>
          </w:p>
        </w:tc>
        <w:tc>
          <w:tcPr>
            <w:tcW w:w="1153" w:type="pct"/>
            <w:tcBorders>
              <w:top w:val="nil"/>
              <w:left w:val="nil"/>
              <w:bottom w:val="nil"/>
              <w:right w:val="nil"/>
            </w:tcBorders>
            <w:vAlign w:val="center"/>
          </w:tcPr>
          <w:p w14:paraId="13B8F8DD"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1152" w:type="pct"/>
            <w:tcBorders>
              <w:top w:val="nil"/>
              <w:left w:val="nil"/>
              <w:bottom w:val="nil"/>
              <w:right w:val="single" w:sz="4" w:space="0" w:color="156082"/>
            </w:tcBorders>
            <w:vAlign w:val="center"/>
          </w:tcPr>
          <w:p w14:paraId="3A2FFA78" w14:textId="277FEC21" w:rsidR="001A67EE" w:rsidRPr="001A67EE" w:rsidRDefault="00B47A99"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107B3730"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848" w:type="pct"/>
            <w:gridSpan w:val="2"/>
            <w:tcBorders>
              <w:left w:val="single" w:sz="4" w:space="0" w:color="156082"/>
            </w:tcBorders>
            <w:shd w:val="clear" w:color="auto" w:fill="DAE9F7"/>
            <w:hideMark/>
          </w:tcPr>
          <w:p w14:paraId="2BDB4B99"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u w:val="single"/>
                <w:lang w:eastAsia="en-GB"/>
              </w:rPr>
              <w:t>Other costs</w:t>
            </w:r>
            <w:r w:rsidRPr="001A67EE">
              <w:rPr>
                <w:rFonts w:ascii="Calibri" w:eastAsia="Times New Roman" w:hAnsi="Calibri" w:cs="Calibri"/>
                <w:sz w:val="20"/>
                <w:szCs w:val="20"/>
                <w:lang w:eastAsia="en-GB"/>
              </w:rPr>
              <w:t xml:space="preserve"> </w:t>
            </w:r>
          </w:p>
        </w:tc>
        <w:tc>
          <w:tcPr>
            <w:tcW w:w="1152" w:type="pct"/>
            <w:tcBorders>
              <w:left w:val="nil"/>
              <w:right w:val="single" w:sz="4" w:space="0" w:color="156082"/>
            </w:tcBorders>
            <w:shd w:val="clear" w:color="auto" w:fill="DAE9F7"/>
          </w:tcPr>
          <w:p w14:paraId="16F001A1" w14:textId="77777777" w:rsidR="001A67EE" w:rsidRPr="001A67EE" w:rsidRDefault="001A67EE" w:rsidP="001A67EE">
            <w:pPr>
              <w:spacing w:line="264" w:lineRule="auto"/>
              <w:ind w:left="720"/>
              <w:contextualSpacing/>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sz w:val="20"/>
                <w:szCs w:val="20"/>
                <w:u w:val="single"/>
                <w:lang w:eastAsia="en-GB"/>
              </w:rPr>
            </w:pPr>
          </w:p>
        </w:tc>
      </w:tr>
      <w:tr w:rsidR="001A67EE" w:rsidRPr="001A67EE" w14:paraId="0E207CFB"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2695" w:type="pct"/>
            <w:tcBorders>
              <w:top w:val="nil"/>
              <w:left w:val="single" w:sz="4" w:space="0" w:color="156082"/>
              <w:bottom w:val="nil"/>
            </w:tcBorders>
            <w:hideMark/>
          </w:tcPr>
          <w:p w14:paraId="6200DAAB"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Internal testing costs (placing on the market)</w:t>
            </w:r>
          </w:p>
        </w:tc>
        <w:tc>
          <w:tcPr>
            <w:tcW w:w="1153" w:type="pct"/>
            <w:tcBorders>
              <w:top w:val="nil"/>
              <w:left w:val="nil"/>
              <w:bottom w:val="nil"/>
              <w:right w:val="nil"/>
            </w:tcBorders>
            <w:vAlign w:val="center"/>
          </w:tcPr>
          <w:p w14:paraId="55D1AEBB"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1152" w:type="pct"/>
            <w:tcBorders>
              <w:top w:val="nil"/>
              <w:left w:val="nil"/>
              <w:bottom w:val="nil"/>
              <w:right w:val="single" w:sz="4" w:space="0" w:color="156082"/>
            </w:tcBorders>
            <w:vAlign w:val="center"/>
          </w:tcPr>
          <w:p w14:paraId="68292940" w14:textId="719262A9" w:rsidR="001A67EE" w:rsidRPr="001A67EE" w:rsidRDefault="00B47A99"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r w:rsidR="001A67EE" w:rsidRPr="001A67EE" w14:paraId="11D278FD"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695" w:type="pct"/>
            <w:tcBorders>
              <w:left w:val="single" w:sz="4" w:space="0" w:color="156082"/>
            </w:tcBorders>
            <w:hideMark/>
          </w:tcPr>
          <w:p w14:paraId="0F675EE9" w14:textId="77777777" w:rsidR="001A67EE" w:rsidRPr="001A67EE" w:rsidRDefault="001A67EE" w:rsidP="001A67EE">
            <w:pPr>
              <w:spacing w:line="264" w:lineRule="auto"/>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External testing costs (placing on the market)</w:t>
            </w:r>
          </w:p>
        </w:tc>
        <w:tc>
          <w:tcPr>
            <w:tcW w:w="1153" w:type="pct"/>
            <w:tcBorders>
              <w:left w:val="nil"/>
              <w:right w:val="nil"/>
            </w:tcBorders>
            <w:vAlign w:val="center"/>
          </w:tcPr>
          <w:p w14:paraId="0BB0CD31"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1152" w:type="pct"/>
            <w:tcBorders>
              <w:left w:val="nil"/>
              <w:right w:val="single" w:sz="4" w:space="0" w:color="156082"/>
            </w:tcBorders>
            <w:vAlign w:val="center"/>
          </w:tcPr>
          <w:p w14:paraId="18BC7B4A" w14:textId="17DFE1D6" w:rsidR="001A67EE" w:rsidRPr="001A67EE" w:rsidRDefault="00B47A99"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r w:rsidRPr="00FA32B6">
              <w:rPr>
                <w:rFonts w:ascii="Calibri" w:eastAsia="Times New Roman" w:hAnsi="Calibri" w:cs="Calibri"/>
                <w:color w:val="EE0000"/>
                <w:sz w:val="20"/>
                <w:szCs w:val="20"/>
                <w:highlight w:val="yellow"/>
                <w:lang w:eastAsia="en-GB"/>
              </w:rPr>
              <w:t>X</w:t>
            </w:r>
          </w:p>
        </w:tc>
      </w:tr>
    </w:tbl>
    <w:p w14:paraId="527830BD"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Are there any other costs?</w:t>
      </w:r>
    </w:p>
    <w:tbl>
      <w:tblPr>
        <w:tblStyle w:val="TaulukkoRuudukko"/>
        <w:tblW w:w="0" w:type="auto"/>
        <w:tblLook w:val="04A0" w:firstRow="1" w:lastRow="0" w:firstColumn="1" w:lastColumn="0" w:noHBand="0" w:noVBand="1"/>
      </w:tblPr>
      <w:tblGrid>
        <w:gridCol w:w="9016"/>
      </w:tblGrid>
      <w:tr w:rsidR="001A67EE" w:rsidRPr="001A67EE" w14:paraId="646FE962" w14:textId="77777777" w:rsidTr="00E256B6">
        <w:tc>
          <w:tcPr>
            <w:tcW w:w="9016" w:type="dxa"/>
          </w:tcPr>
          <w:p w14:paraId="67F2B0A7" w14:textId="77777777" w:rsidR="001A67EE" w:rsidRPr="001A67EE" w:rsidRDefault="001A67EE" w:rsidP="001A67EE">
            <w:pPr>
              <w:spacing w:before="120" w:after="120"/>
              <w:jc w:val="both"/>
              <w:rPr>
                <w:rFonts w:ascii="Calibri" w:eastAsia="Times New Roman" w:hAnsi="Calibri" w:cs="Times New Roman"/>
                <w:szCs w:val="20"/>
                <w:lang w:eastAsia="da-DK"/>
                <w14:ligatures w14:val="none"/>
              </w:rPr>
            </w:pPr>
          </w:p>
        </w:tc>
      </w:tr>
    </w:tbl>
    <w:p w14:paraId="345931F7"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Could you provide the estimated administrative and testing costs you incurred (in EUR, on average in any given year). You may skip any rows where you are not able to estimate. </w:t>
      </w:r>
    </w:p>
    <w:tbl>
      <w:tblPr>
        <w:tblW w:w="5000" w:type="pct"/>
        <w:tblBorders>
          <w:top w:val="single" w:sz="2" w:space="0" w:color="D9D9D9"/>
          <w:bottom w:val="single" w:sz="2" w:space="0" w:color="D9D9D9"/>
          <w:insideH w:val="single" w:sz="2" w:space="0" w:color="D9D9D9"/>
        </w:tblBorders>
        <w:tblCellMar>
          <w:top w:w="85" w:type="dxa"/>
        </w:tblCellMar>
        <w:tblLook w:val="04A0" w:firstRow="1" w:lastRow="0" w:firstColumn="1" w:lastColumn="0" w:noHBand="0" w:noVBand="1"/>
      </w:tblPr>
      <w:tblGrid>
        <w:gridCol w:w="7020"/>
        <w:gridCol w:w="2003"/>
      </w:tblGrid>
      <w:tr w:rsidR="001A67EE" w:rsidRPr="001A67EE" w14:paraId="36592557" w14:textId="77777777" w:rsidTr="00E256B6">
        <w:trPr>
          <w:trHeight w:val="170"/>
        </w:trPr>
        <w:tc>
          <w:tcPr>
            <w:tcW w:w="3890" w:type="pct"/>
            <w:tcBorders>
              <w:top w:val="single" w:sz="2" w:space="0" w:color="D9D9D9"/>
              <w:left w:val="nil"/>
              <w:bottom w:val="single" w:sz="4" w:space="0" w:color="auto"/>
              <w:right w:val="single" w:sz="2" w:space="0" w:color="D9D9D9"/>
            </w:tcBorders>
            <w:shd w:val="clear" w:color="auto" w:fill="002060"/>
            <w:hideMark/>
          </w:tcPr>
          <w:p w14:paraId="5CDE90A5"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u w:val="single"/>
                <w:lang w:eastAsia="da-DK"/>
                <w14:ligatures w14:val="none"/>
              </w:rPr>
              <w:t>Administrative costs</w:t>
            </w:r>
          </w:p>
        </w:tc>
        <w:tc>
          <w:tcPr>
            <w:tcW w:w="1110" w:type="pct"/>
            <w:tcBorders>
              <w:top w:val="single" w:sz="2" w:space="0" w:color="D9D9D9"/>
              <w:left w:val="nil"/>
              <w:bottom w:val="single" w:sz="4" w:space="0" w:color="auto"/>
              <w:right w:val="single" w:sz="2" w:space="0" w:color="D9D9D9"/>
            </w:tcBorders>
            <w:shd w:val="clear" w:color="auto" w:fill="002060"/>
            <w:hideMark/>
          </w:tcPr>
          <w:p w14:paraId="615FE175"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Costs in EUR</w:t>
            </w:r>
          </w:p>
        </w:tc>
      </w:tr>
      <w:tr w:rsidR="001A67EE" w:rsidRPr="001A67EE" w14:paraId="03C8A88B"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14FA3A4C"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Costs of using a notified body (placing on the market)</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5E9B3838"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r w:rsidR="001A67EE" w:rsidRPr="001A67EE" w14:paraId="4332A432"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43F69B10"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Costs of producing and/ or updating a Declaration of Conformity</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66A781FD"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r w:rsidR="001A67EE" w:rsidRPr="001A67EE" w14:paraId="49B6C8AD"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08D1F17A"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Purchase of harmonised EN standards</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79298A97"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r w:rsidR="001A67EE" w:rsidRPr="001A67EE" w14:paraId="5C6815E1"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043D7E93"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Developing a technical file (beyond testing costs already considered under testing costs)</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462D8C31"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r w:rsidR="001A67EE" w:rsidRPr="001A67EE" w14:paraId="47D4161C"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201C5007"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Maintenance of records and updating of technical file 10 years post market placement</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7936D69C"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r w:rsidR="001A67EE" w:rsidRPr="001A67EE" w14:paraId="42BD0208"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2E60F854"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Other administrative costs – please specify</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59238548"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r w:rsidR="001A67EE" w:rsidRPr="001A67EE" w14:paraId="6350BFDC" w14:textId="77777777" w:rsidTr="00E256B6">
        <w:trPr>
          <w:trHeight w:val="170"/>
        </w:trPr>
        <w:tc>
          <w:tcPr>
            <w:tcW w:w="3890" w:type="pct"/>
            <w:tcBorders>
              <w:top w:val="single" w:sz="2" w:space="0" w:color="D9D9D9"/>
              <w:left w:val="nil"/>
              <w:bottom w:val="single" w:sz="4" w:space="0" w:color="auto"/>
              <w:right w:val="single" w:sz="2" w:space="0" w:color="D9D9D9"/>
            </w:tcBorders>
            <w:shd w:val="clear" w:color="auto" w:fill="002060"/>
            <w:hideMark/>
          </w:tcPr>
          <w:p w14:paraId="6803D5CE"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u w:val="single"/>
                <w:lang w:eastAsia="da-DK"/>
                <w14:ligatures w14:val="none"/>
              </w:rPr>
              <w:t>Testing costs</w:t>
            </w:r>
          </w:p>
        </w:tc>
        <w:tc>
          <w:tcPr>
            <w:tcW w:w="1110" w:type="pct"/>
            <w:tcBorders>
              <w:top w:val="single" w:sz="2" w:space="0" w:color="D9D9D9"/>
              <w:left w:val="nil"/>
              <w:bottom w:val="single" w:sz="4" w:space="0" w:color="auto"/>
              <w:right w:val="single" w:sz="2" w:space="0" w:color="D9D9D9"/>
            </w:tcBorders>
            <w:shd w:val="clear" w:color="auto" w:fill="002060"/>
            <w:hideMark/>
          </w:tcPr>
          <w:p w14:paraId="762E2510"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Costs in EUR</w:t>
            </w:r>
          </w:p>
        </w:tc>
      </w:tr>
      <w:tr w:rsidR="001A67EE" w:rsidRPr="001A67EE" w14:paraId="387893CE"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2BDD4E3D"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Internal testing costs (placing on the market)</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640F428A"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r w:rsidR="001A67EE" w:rsidRPr="001A67EE" w14:paraId="733FDDB8" w14:textId="77777777" w:rsidTr="00E256B6">
        <w:trPr>
          <w:trHeight w:val="170"/>
        </w:trPr>
        <w:tc>
          <w:tcPr>
            <w:tcW w:w="3890" w:type="pct"/>
            <w:tcBorders>
              <w:top w:val="single" w:sz="4" w:space="0" w:color="auto"/>
              <w:left w:val="single" w:sz="4" w:space="0" w:color="auto"/>
              <w:bottom w:val="single" w:sz="4" w:space="0" w:color="auto"/>
              <w:right w:val="single" w:sz="4" w:space="0" w:color="auto"/>
            </w:tcBorders>
            <w:shd w:val="clear" w:color="auto" w:fill="F2F2F2"/>
            <w:hideMark/>
          </w:tcPr>
          <w:p w14:paraId="04CB205A"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r w:rsidRPr="001A67EE">
              <w:rPr>
                <w:rFonts w:ascii="Calibri" w:eastAsia="Times New Roman" w:hAnsi="Calibri" w:cs="Times New Roman"/>
                <w:b/>
                <w:bCs/>
                <w:i/>
                <w:iCs/>
                <w:kern w:val="0"/>
                <w:sz w:val="20"/>
                <w:szCs w:val="18"/>
                <w:lang w:eastAsia="da-DK"/>
                <w14:ligatures w14:val="none"/>
              </w:rPr>
              <w:t>External testing costs (placing on the market)</w:t>
            </w:r>
          </w:p>
        </w:tc>
        <w:tc>
          <w:tcPr>
            <w:tcW w:w="1110" w:type="pct"/>
            <w:tcBorders>
              <w:top w:val="single" w:sz="4" w:space="0" w:color="auto"/>
              <w:left w:val="single" w:sz="4" w:space="0" w:color="auto"/>
              <w:bottom w:val="single" w:sz="4" w:space="0" w:color="auto"/>
              <w:right w:val="single" w:sz="4" w:space="0" w:color="auto"/>
            </w:tcBorders>
            <w:shd w:val="clear" w:color="auto" w:fill="F2F2F2"/>
          </w:tcPr>
          <w:p w14:paraId="7FA4E05A" w14:textId="77777777" w:rsidR="001A67EE" w:rsidRPr="001A67EE" w:rsidRDefault="001A67EE" w:rsidP="001A67EE">
            <w:pPr>
              <w:spacing w:after="120" w:line="240" w:lineRule="auto"/>
              <w:jc w:val="both"/>
              <w:rPr>
                <w:rFonts w:ascii="Calibri" w:eastAsia="Times New Roman" w:hAnsi="Calibri" w:cs="Times New Roman"/>
                <w:b/>
                <w:bCs/>
                <w:i/>
                <w:iCs/>
                <w:kern w:val="0"/>
                <w:sz w:val="20"/>
                <w:szCs w:val="18"/>
                <w:lang w:eastAsia="da-DK"/>
                <w14:ligatures w14:val="none"/>
              </w:rPr>
            </w:pPr>
          </w:p>
        </w:tc>
      </w:tr>
    </w:tbl>
    <w:p w14:paraId="7429D3F3" w14:textId="77777777" w:rsidR="001A67EE" w:rsidRPr="001A67EE" w:rsidRDefault="001A67EE" w:rsidP="001A67EE">
      <w:pPr>
        <w:spacing w:after="120" w:line="240" w:lineRule="auto"/>
        <w:jc w:val="both"/>
        <w:rPr>
          <w:rFonts w:ascii="Calibri" w:eastAsia="Times New Roman" w:hAnsi="Calibri" w:cs="Times New Roman"/>
          <w:b/>
          <w:bCs/>
          <w:i/>
          <w:iCs/>
          <w:kern w:val="0"/>
          <w:szCs w:val="20"/>
          <w:lang w:eastAsia="da-DK"/>
          <w14:ligatures w14:val="none"/>
        </w:rPr>
      </w:pPr>
    </w:p>
    <w:p w14:paraId="03B51814"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lastRenderedPageBreak/>
        <w:t>Could you please indicate what percentage of your annual turnover these costs related to the implementation of the Directive represent?</w:t>
      </w:r>
    </w:p>
    <w:p w14:paraId="5569620C" w14:textId="77777777" w:rsidR="001A67EE" w:rsidRPr="001A67EE" w:rsidRDefault="001A67EE" w:rsidP="008047C4">
      <w:pPr>
        <w:numPr>
          <w:ilvl w:val="0"/>
          <w:numId w:val="70"/>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Less than 1%</w:t>
      </w:r>
    </w:p>
    <w:p w14:paraId="46E35BB2" w14:textId="77777777" w:rsidR="001A67EE" w:rsidRPr="001A67EE" w:rsidRDefault="001A67EE" w:rsidP="008047C4">
      <w:pPr>
        <w:numPr>
          <w:ilvl w:val="0"/>
          <w:numId w:val="70"/>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Between 1 and 10%</w:t>
      </w:r>
    </w:p>
    <w:p w14:paraId="1B41A6BD" w14:textId="77777777" w:rsidR="001A67EE" w:rsidRPr="001A67EE" w:rsidRDefault="001A67EE" w:rsidP="008047C4">
      <w:pPr>
        <w:numPr>
          <w:ilvl w:val="0"/>
          <w:numId w:val="70"/>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Between 10 and 25%</w:t>
      </w:r>
    </w:p>
    <w:p w14:paraId="40A669CA" w14:textId="77777777" w:rsidR="001A67EE" w:rsidRPr="001A67EE" w:rsidRDefault="001A67EE" w:rsidP="008047C4">
      <w:pPr>
        <w:numPr>
          <w:ilvl w:val="0"/>
          <w:numId w:val="70"/>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More than 25%</w:t>
      </w:r>
    </w:p>
    <w:p w14:paraId="4B354F03" w14:textId="77777777" w:rsidR="001A67EE" w:rsidRDefault="001A67EE" w:rsidP="008047C4">
      <w:pPr>
        <w:numPr>
          <w:ilvl w:val="0"/>
          <w:numId w:val="70"/>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6E4412E6" w14:textId="77777777" w:rsidR="00EE3514" w:rsidRPr="001A67EE" w:rsidRDefault="00EE3514" w:rsidP="00EE3514">
      <w:pPr>
        <w:spacing w:after="0" w:line="240" w:lineRule="auto"/>
        <w:jc w:val="both"/>
        <w:rPr>
          <w:rFonts w:ascii="Calibri" w:eastAsia="Times New Roman" w:hAnsi="Calibri" w:cs="Times New Roman"/>
          <w:kern w:val="0"/>
          <w:szCs w:val="20"/>
          <w:lang w:eastAsia="da-DK"/>
          <w14:ligatures w14:val="none"/>
        </w:rPr>
      </w:pPr>
    </w:p>
    <w:p w14:paraId="5724FDC1"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Do you find them affordable with regards to the size of your company?</w:t>
      </w:r>
    </w:p>
    <w:tbl>
      <w:tblPr>
        <w:tblStyle w:val="TaulukkoRuudukko"/>
        <w:tblW w:w="0" w:type="auto"/>
        <w:tblLook w:val="04A0" w:firstRow="1" w:lastRow="0" w:firstColumn="1" w:lastColumn="0" w:noHBand="0" w:noVBand="1"/>
      </w:tblPr>
      <w:tblGrid>
        <w:gridCol w:w="9016"/>
      </w:tblGrid>
      <w:tr w:rsidR="001A67EE" w:rsidRPr="001724AD" w14:paraId="2D6C35EA" w14:textId="77777777" w:rsidTr="00E256B6">
        <w:tc>
          <w:tcPr>
            <w:tcW w:w="9016" w:type="dxa"/>
          </w:tcPr>
          <w:p w14:paraId="4127C2E2" w14:textId="4730EFBB" w:rsidR="001A67EE" w:rsidRPr="00F21F4F" w:rsidRDefault="00F21F4F" w:rsidP="001A67EE">
            <w:pPr>
              <w:spacing w:before="120" w:after="120"/>
              <w:jc w:val="both"/>
              <w:rPr>
                <w:rFonts w:ascii="Calibri" w:eastAsia="Times New Roman" w:hAnsi="Calibri" w:cs="Times New Roman"/>
                <w:szCs w:val="20"/>
                <w:lang w:val="fi-FI" w:eastAsia="da-DK"/>
                <w14:ligatures w14:val="none"/>
              </w:rPr>
            </w:pPr>
            <w:r w:rsidRPr="00F21F4F">
              <w:rPr>
                <w:rFonts w:ascii="Calibri" w:eastAsia="Times New Roman" w:hAnsi="Calibri" w:cs="Times New Roman"/>
                <w:szCs w:val="20"/>
                <w:lang w:val="fi-FI" w:eastAsia="da-DK"/>
                <w14:ligatures w14:val="none"/>
              </w:rPr>
              <w:t>tähän voi omantunnon mukaan v</w:t>
            </w:r>
            <w:r>
              <w:rPr>
                <w:rFonts w:ascii="Calibri" w:eastAsia="Times New Roman" w:hAnsi="Calibri" w:cs="Times New Roman"/>
                <w:szCs w:val="20"/>
                <w:lang w:val="fi-FI" w:eastAsia="da-DK"/>
                <w14:ligatures w14:val="none"/>
              </w:rPr>
              <w:t>astata</w:t>
            </w:r>
            <w:r w:rsidR="00A72A1F">
              <w:rPr>
                <w:rFonts w:ascii="Calibri" w:eastAsia="Times New Roman" w:hAnsi="Calibri" w:cs="Times New Roman"/>
                <w:szCs w:val="20"/>
                <w:lang w:val="fi-FI" w:eastAsia="da-DK"/>
                <w14:ligatures w14:val="none"/>
              </w:rPr>
              <w:t>, että ei, jos tuntuu, että kulut ovat esimerkiksi pienelle yritykselle kohtuuttoman suuret</w:t>
            </w:r>
          </w:p>
        </w:tc>
      </w:tr>
    </w:tbl>
    <w:p w14:paraId="2B5D155F"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Is there scope to simplify compliance and / or eliminate any unnecessary regulatory burden? Please develop your answer below.</w:t>
      </w:r>
    </w:p>
    <w:tbl>
      <w:tblPr>
        <w:tblStyle w:val="TaulukkoRuudukko"/>
        <w:tblW w:w="0" w:type="auto"/>
        <w:tblLook w:val="04A0" w:firstRow="1" w:lastRow="0" w:firstColumn="1" w:lastColumn="0" w:noHBand="0" w:noVBand="1"/>
      </w:tblPr>
      <w:tblGrid>
        <w:gridCol w:w="9016"/>
      </w:tblGrid>
      <w:tr w:rsidR="001A67EE" w:rsidRPr="001A67EE" w14:paraId="64BE180D" w14:textId="77777777" w:rsidTr="00E256B6">
        <w:tc>
          <w:tcPr>
            <w:tcW w:w="9016" w:type="dxa"/>
          </w:tcPr>
          <w:p w14:paraId="2D099C4E" w14:textId="77777777" w:rsidR="001A67EE" w:rsidRPr="001A67EE" w:rsidRDefault="001A67EE" w:rsidP="001A67EE">
            <w:pPr>
              <w:spacing w:before="120" w:after="120"/>
              <w:jc w:val="both"/>
              <w:rPr>
                <w:rFonts w:ascii="Calibri" w:eastAsia="Times New Roman" w:hAnsi="Calibri" w:cs="Times New Roman"/>
                <w:szCs w:val="20"/>
                <w:lang w:eastAsia="da-DK"/>
                <w14:ligatures w14:val="none"/>
              </w:rPr>
            </w:pPr>
          </w:p>
        </w:tc>
      </w:tr>
    </w:tbl>
    <w:p w14:paraId="6BADA202"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bookmarkStart w:id="6" w:name="_Hlk205324846"/>
      <w:r w:rsidRPr="001A67EE">
        <w:rPr>
          <w:rFonts w:ascii="Calibri" w:eastAsia="Times New Roman" w:hAnsi="Calibri" w:cs="Times New Roman"/>
          <w:b/>
          <w:bCs/>
          <w:i/>
          <w:iCs/>
          <w:kern w:val="0"/>
          <w:szCs w:val="20"/>
          <w:lang w:eastAsia="da-DK"/>
          <w14:ligatures w14:val="none"/>
        </w:rPr>
        <w:t>To what extent has the Directive produced benefits (e.g. in terms of harmonisation, simplification and clarity of requirements) that outweigh the costs you sustain because of it?</w:t>
      </w:r>
    </w:p>
    <w:p w14:paraId="7F2D0728" w14:textId="77777777" w:rsidR="001A67EE" w:rsidRPr="006E1759" w:rsidRDefault="001A67EE" w:rsidP="008047C4">
      <w:pPr>
        <w:numPr>
          <w:ilvl w:val="0"/>
          <w:numId w:val="71"/>
        </w:numPr>
        <w:spacing w:after="0" w:line="240" w:lineRule="auto"/>
        <w:jc w:val="both"/>
        <w:rPr>
          <w:rFonts w:ascii="Calibri" w:eastAsia="Times New Roman" w:hAnsi="Calibri" w:cs="Times New Roman"/>
          <w:kern w:val="0"/>
          <w:szCs w:val="20"/>
          <w:lang w:eastAsia="da-DK"/>
          <w14:ligatures w14:val="none"/>
        </w:rPr>
      </w:pPr>
      <w:r w:rsidRPr="006E1759">
        <w:rPr>
          <w:rFonts w:ascii="Calibri" w:eastAsia="Times New Roman" w:hAnsi="Calibri" w:cs="Times New Roman"/>
          <w:kern w:val="0"/>
          <w:szCs w:val="20"/>
          <w:lang w:eastAsia="da-DK"/>
          <w14:ligatures w14:val="none"/>
        </w:rPr>
        <w:t>To a great extent</w:t>
      </w:r>
    </w:p>
    <w:p w14:paraId="7D78810A" w14:textId="77777777" w:rsidR="001A67EE" w:rsidRPr="00B94078" w:rsidRDefault="001A67EE" w:rsidP="008047C4">
      <w:pPr>
        <w:numPr>
          <w:ilvl w:val="0"/>
          <w:numId w:val="71"/>
        </w:numPr>
        <w:spacing w:after="0" w:line="240" w:lineRule="auto"/>
        <w:jc w:val="both"/>
        <w:rPr>
          <w:rFonts w:ascii="Calibri" w:eastAsia="Times New Roman" w:hAnsi="Calibri" w:cs="Times New Roman"/>
          <w:kern w:val="0"/>
          <w:szCs w:val="20"/>
          <w:highlight w:val="yellow"/>
          <w:lang w:eastAsia="da-DK"/>
          <w14:ligatures w14:val="none"/>
        </w:rPr>
      </w:pPr>
      <w:r w:rsidRPr="00B94078">
        <w:rPr>
          <w:rFonts w:ascii="Calibri" w:eastAsia="Times New Roman" w:hAnsi="Calibri" w:cs="Times New Roman"/>
          <w:kern w:val="0"/>
          <w:szCs w:val="20"/>
          <w:highlight w:val="yellow"/>
          <w:lang w:eastAsia="da-DK"/>
          <w14:ligatures w14:val="none"/>
        </w:rPr>
        <w:t>To some extent</w:t>
      </w:r>
    </w:p>
    <w:p w14:paraId="12FB520C" w14:textId="77777777" w:rsidR="001A67EE" w:rsidRPr="00B94078" w:rsidRDefault="001A67EE" w:rsidP="008047C4">
      <w:pPr>
        <w:numPr>
          <w:ilvl w:val="0"/>
          <w:numId w:val="71"/>
        </w:numPr>
        <w:spacing w:after="0" w:line="240" w:lineRule="auto"/>
        <w:jc w:val="both"/>
        <w:rPr>
          <w:rFonts w:ascii="Calibri" w:eastAsia="Times New Roman" w:hAnsi="Calibri" w:cs="Times New Roman"/>
          <w:kern w:val="0"/>
          <w:szCs w:val="20"/>
          <w:highlight w:val="yellow"/>
          <w:lang w:eastAsia="da-DK"/>
          <w14:ligatures w14:val="none"/>
        </w:rPr>
      </w:pPr>
      <w:r w:rsidRPr="00B94078">
        <w:rPr>
          <w:rFonts w:ascii="Calibri" w:eastAsia="Times New Roman" w:hAnsi="Calibri" w:cs="Times New Roman"/>
          <w:kern w:val="0"/>
          <w:szCs w:val="20"/>
          <w:highlight w:val="yellow"/>
          <w:lang w:eastAsia="da-DK"/>
          <w14:ligatures w14:val="none"/>
        </w:rPr>
        <w:t>Neutral</w:t>
      </w:r>
    </w:p>
    <w:p w14:paraId="4E87621C" w14:textId="77777777" w:rsidR="001A67EE" w:rsidRPr="001A67EE" w:rsidRDefault="001A67EE" w:rsidP="008047C4">
      <w:pPr>
        <w:numPr>
          <w:ilvl w:val="0"/>
          <w:numId w:val="7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that much</w:t>
      </w:r>
    </w:p>
    <w:p w14:paraId="3ACBBE83" w14:textId="77777777" w:rsidR="001A67EE" w:rsidRPr="001A67EE" w:rsidRDefault="001A67EE" w:rsidP="008047C4">
      <w:pPr>
        <w:numPr>
          <w:ilvl w:val="0"/>
          <w:numId w:val="71"/>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35588879" w14:textId="77777777" w:rsidR="001A67EE" w:rsidRPr="001A67EE" w:rsidRDefault="001A67EE" w:rsidP="001A67EE">
      <w:pPr>
        <w:spacing w:after="0" w:line="240" w:lineRule="auto"/>
        <w:jc w:val="both"/>
        <w:rPr>
          <w:rFonts w:ascii="Calibri" w:eastAsia="Times New Roman" w:hAnsi="Calibri" w:cs="Times New Roman"/>
          <w:kern w:val="0"/>
          <w:szCs w:val="20"/>
          <w:lang w:eastAsia="da-DK"/>
          <w14:ligatures w14:val="none"/>
        </w:rPr>
      </w:pPr>
    </w:p>
    <w:p w14:paraId="20785E7A"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(If “not really”) Please elaborate</w:t>
      </w:r>
    </w:p>
    <w:tbl>
      <w:tblPr>
        <w:tblStyle w:val="TaulukkoRuudukko"/>
        <w:tblW w:w="0" w:type="auto"/>
        <w:tblLook w:val="04A0" w:firstRow="1" w:lastRow="0" w:firstColumn="1" w:lastColumn="0" w:noHBand="0" w:noVBand="1"/>
      </w:tblPr>
      <w:tblGrid>
        <w:gridCol w:w="9016"/>
      </w:tblGrid>
      <w:tr w:rsidR="001A67EE" w:rsidRPr="001A67EE" w14:paraId="11B525D0" w14:textId="77777777" w:rsidTr="00E256B6">
        <w:tc>
          <w:tcPr>
            <w:tcW w:w="9016" w:type="dxa"/>
          </w:tcPr>
          <w:p w14:paraId="44CD43F7" w14:textId="77777777" w:rsidR="001A67EE" w:rsidRPr="001A67EE" w:rsidRDefault="001A67EE" w:rsidP="001A67EE">
            <w:pPr>
              <w:spacing w:after="120"/>
              <w:jc w:val="both"/>
              <w:rPr>
                <w:rFonts w:ascii="Calibri" w:eastAsia="Times New Roman" w:hAnsi="Calibri" w:cs="Times New Roman"/>
                <w:szCs w:val="20"/>
                <w:lang w:eastAsia="da-DK"/>
                <w14:ligatures w14:val="none"/>
              </w:rPr>
            </w:pPr>
          </w:p>
        </w:tc>
      </w:tr>
    </w:tbl>
    <w:p w14:paraId="6D785030" w14:textId="77777777" w:rsidR="001A67EE" w:rsidRPr="001A67EE" w:rsidRDefault="001A67EE" w:rsidP="001A67EE">
      <w:pPr>
        <w:spacing w:after="0" w:line="240" w:lineRule="auto"/>
        <w:jc w:val="both"/>
        <w:rPr>
          <w:rFonts w:ascii="Calibri" w:eastAsia="Times New Roman" w:hAnsi="Calibri" w:cs="Times New Roman"/>
          <w:kern w:val="0"/>
          <w:szCs w:val="20"/>
          <w:lang w:eastAsia="da-DK"/>
          <w14:ligatures w14:val="none"/>
        </w:rPr>
      </w:pPr>
    </w:p>
    <w:bookmarkEnd w:id="6"/>
    <w:p w14:paraId="3BA9210C" w14:textId="754D92AE" w:rsidR="001A67EE" w:rsidRPr="00C50AB7" w:rsidRDefault="001A67EE" w:rsidP="00C50AB7">
      <w:pPr>
        <w:pStyle w:val="Otsikko3"/>
        <w:rPr>
          <w:rFonts w:ascii="Calibri" w:eastAsia="Times New Roman" w:hAnsi="Calibri" w:cs="Times New Roman"/>
          <w:i/>
          <w:iCs/>
          <w:color w:val="002060"/>
          <w:kern w:val="0"/>
          <w:sz w:val="22"/>
          <w:szCs w:val="16"/>
          <w:lang w:eastAsia="da-DK"/>
          <w14:ligatures w14:val="none"/>
        </w:rPr>
      </w:pPr>
      <w:r w:rsidRPr="00C50AB7">
        <w:rPr>
          <w:rFonts w:ascii="Calibri" w:eastAsia="Times New Roman" w:hAnsi="Calibri" w:cs="Times New Roman"/>
          <w:i/>
          <w:iCs/>
          <w:color w:val="002060"/>
          <w:kern w:val="0"/>
          <w:sz w:val="22"/>
          <w:szCs w:val="16"/>
          <w:lang w:eastAsia="da-DK"/>
          <w14:ligatures w14:val="none"/>
        </w:rPr>
        <w:t xml:space="preserve">Part </w:t>
      </w:r>
      <w:r w:rsidR="0008411B">
        <w:rPr>
          <w:rFonts w:ascii="Calibri" w:eastAsia="Times New Roman" w:hAnsi="Calibri" w:cs="Times New Roman"/>
          <w:i/>
          <w:iCs/>
          <w:color w:val="002060"/>
          <w:kern w:val="0"/>
          <w:sz w:val="22"/>
          <w:szCs w:val="16"/>
          <w:lang w:eastAsia="da-DK"/>
          <w14:ligatures w14:val="none"/>
        </w:rPr>
        <w:t>4</w:t>
      </w:r>
      <w:r w:rsidRPr="00C50AB7">
        <w:rPr>
          <w:rFonts w:ascii="Calibri" w:eastAsia="Times New Roman" w:hAnsi="Calibri" w:cs="Times New Roman"/>
          <w:i/>
          <w:iCs/>
          <w:color w:val="002060"/>
          <w:kern w:val="0"/>
          <w:sz w:val="22"/>
          <w:szCs w:val="16"/>
          <w:lang w:eastAsia="da-DK"/>
          <w14:ligatures w14:val="none"/>
        </w:rPr>
        <w:t>. EU added value</w:t>
      </w:r>
    </w:p>
    <w:p w14:paraId="62659A81"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To what extent do local, regional and national rules applicable to recreational craft go beyond those in the RCD?</w:t>
      </w:r>
    </w:p>
    <w:p w14:paraId="6EE53C33" w14:textId="77777777" w:rsidR="001A67EE" w:rsidRPr="001A67EE" w:rsidRDefault="001A67EE" w:rsidP="008047C4">
      <w:pPr>
        <w:numPr>
          <w:ilvl w:val="0"/>
          <w:numId w:val="72"/>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To a great extent</w:t>
      </w:r>
    </w:p>
    <w:p w14:paraId="6B435B99" w14:textId="77777777" w:rsidR="001A67EE" w:rsidRPr="007D79F6" w:rsidRDefault="001A67EE" w:rsidP="008047C4">
      <w:pPr>
        <w:numPr>
          <w:ilvl w:val="0"/>
          <w:numId w:val="72"/>
        </w:numPr>
        <w:spacing w:after="0" w:line="240" w:lineRule="auto"/>
        <w:jc w:val="both"/>
        <w:rPr>
          <w:rFonts w:ascii="Calibri" w:eastAsia="Times New Roman" w:hAnsi="Calibri" w:cs="Times New Roman"/>
          <w:kern w:val="0"/>
          <w:szCs w:val="20"/>
          <w:highlight w:val="yellow"/>
          <w:lang w:eastAsia="da-DK"/>
          <w14:ligatures w14:val="none"/>
        </w:rPr>
      </w:pPr>
      <w:r w:rsidRPr="007D79F6">
        <w:rPr>
          <w:rFonts w:ascii="Calibri" w:eastAsia="Times New Roman" w:hAnsi="Calibri" w:cs="Times New Roman"/>
          <w:kern w:val="0"/>
          <w:szCs w:val="20"/>
          <w:highlight w:val="yellow"/>
          <w:lang w:eastAsia="da-DK"/>
          <w14:ligatures w14:val="none"/>
        </w:rPr>
        <w:t>To some extent</w:t>
      </w:r>
    </w:p>
    <w:p w14:paraId="121DEC27" w14:textId="77777777" w:rsidR="001A67EE" w:rsidRPr="0082522C" w:rsidRDefault="001A67EE" w:rsidP="008047C4">
      <w:pPr>
        <w:numPr>
          <w:ilvl w:val="0"/>
          <w:numId w:val="72"/>
        </w:numPr>
        <w:spacing w:after="0" w:line="240" w:lineRule="auto"/>
        <w:jc w:val="both"/>
        <w:rPr>
          <w:rFonts w:ascii="Calibri" w:eastAsia="Times New Roman" w:hAnsi="Calibri" w:cs="Times New Roman"/>
          <w:kern w:val="0"/>
          <w:szCs w:val="20"/>
          <w:highlight w:val="yellow"/>
          <w:lang w:eastAsia="da-DK"/>
          <w14:ligatures w14:val="none"/>
        </w:rPr>
      </w:pPr>
      <w:r w:rsidRPr="0082522C">
        <w:rPr>
          <w:rFonts w:ascii="Calibri" w:eastAsia="Times New Roman" w:hAnsi="Calibri" w:cs="Times New Roman"/>
          <w:kern w:val="0"/>
          <w:szCs w:val="20"/>
          <w:highlight w:val="yellow"/>
          <w:lang w:eastAsia="da-DK"/>
          <w14:ligatures w14:val="none"/>
        </w:rPr>
        <w:t>Neutral</w:t>
      </w:r>
    </w:p>
    <w:p w14:paraId="20F9597B" w14:textId="77777777" w:rsidR="001A67EE" w:rsidRPr="007D79F6" w:rsidRDefault="001A67EE" w:rsidP="008047C4">
      <w:pPr>
        <w:numPr>
          <w:ilvl w:val="0"/>
          <w:numId w:val="72"/>
        </w:numPr>
        <w:spacing w:after="0" w:line="240" w:lineRule="auto"/>
        <w:jc w:val="both"/>
        <w:rPr>
          <w:rFonts w:ascii="Calibri" w:eastAsia="Times New Roman" w:hAnsi="Calibri" w:cs="Times New Roman"/>
          <w:kern w:val="0"/>
          <w:szCs w:val="20"/>
          <w:lang w:eastAsia="da-DK"/>
          <w14:ligatures w14:val="none"/>
        </w:rPr>
      </w:pPr>
      <w:r w:rsidRPr="007D79F6">
        <w:rPr>
          <w:rFonts w:ascii="Calibri" w:eastAsia="Times New Roman" w:hAnsi="Calibri" w:cs="Times New Roman"/>
          <w:kern w:val="0"/>
          <w:szCs w:val="20"/>
          <w:lang w:eastAsia="da-DK"/>
          <w14:ligatures w14:val="none"/>
        </w:rPr>
        <w:t>Not that much</w:t>
      </w:r>
    </w:p>
    <w:p w14:paraId="18EA77D6" w14:textId="77777777" w:rsidR="001A67EE" w:rsidRPr="007D79F6" w:rsidRDefault="001A67EE" w:rsidP="008047C4">
      <w:pPr>
        <w:numPr>
          <w:ilvl w:val="0"/>
          <w:numId w:val="72"/>
        </w:numPr>
        <w:spacing w:after="0" w:line="240" w:lineRule="auto"/>
        <w:jc w:val="both"/>
        <w:rPr>
          <w:rFonts w:ascii="Calibri" w:eastAsia="Times New Roman" w:hAnsi="Calibri" w:cs="Times New Roman"/>
          <w:kern w:val="0"/>
          <w:szCs w:val="20"/>
          <w:lang w:eastAsia="da-DK"/>
          <w14:ligatures w14:val="none"/>
        </w:rPr>
      </w:pPr>
      <w:r w:rsidRPr="007D79F6">
        <w:rPr>
          <w:rFonts w:ascii="Calibri" w:eastAsia="Times New Roman" w:hAnsi="Calibri" w:cs="Times New Roman"/>
          <w:kern w:val="0"/>
          <w:szCs w:val="20"/>
          <w:lang w:eastAsia="da-DK"/>
          <w14:ligatures w14:val="none"/>
        </w:rPr>
        <w:t>Not at all</w:t>
      </w:r>
    </w:p>
    <w:p w14:paraId="76041066" w14:textId="77777777" w:rsidR="001A67EE" w:rsidRPr="001A67EE" w:rsidRDefault="001A67EE" w:rsidP="008047C4">
      <w:pPr>
        <w:numPr>
          <w:ilvl w:val="0"/>
          <w:numId w:val="72"/>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4F61A16" w14:textId="77777777" w:rsidR="001A67EE" w:rsidRPr="001A67EE" w:rsidRDefault="001A67EE" w:rsidP="001A67EE">
      <w:pPr>
        <w:spacing w:after="0" w:line="240" w:lineRule="auto"/>
        <w:jc w:val="both"/>
        <w:rPr>
          <w:rFonts w:ascii="Calibri" w:eastAsia="Times New Roman" w:hAnsi="Calibri" w:cs="Times New Roman"/>
          <w:kern w:val="0"/>
          <w:szCs w:val="20"/>
          <w:lang w:eastAsia="da-DK"/>
          <w14:ligatures w14:val="none"/>
        </w:rPr>
      </w:pPr>
    </w:p>
    <w:p w14:paraId="40536960"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Has this created negative or detrimental effects for the functioning of the market?</w:t>
      </w:r>
    </w:p>
    <w:p w14:paraId="5AFE683B" w14:textId="77777777" w:rsidR="001A67EE" w:rsidRPr="001A67EE" w:rsidRDefault="001A67EE" w:rsidP="008047C4">
      <w:pPr>
        <w:numPr>
          <w:ilvl w:val="0"/>
          <w:numId w:val="7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Yes, to a great extent</w:t>
      </w:r>
    </w:p>
    <w:p w14:paraId="6CF18FE6" w14:textId="77777777" w:rsidR="001A67EE" w:rsidRPr="007D79F6" w:rsidRDefault="001A67EE" w:rsidP="008047C4">
      <w:pPr>
        <w:numPr>
          <w:ilvl w:val="0"/>
          <w:numId w:val="73"/>
        </w:numPr>
        <w:spacing w:after="0" w:line="240" w:lineRule="auto"/>
        <w:jc w:val="both"/>
        <w:rPr>
          <w:rFonts w:ascii="Calibri" w:eastAsia="Times New Roman" w:hAnsi="Calibri" w:cs="Times New Roman"/>
          <w:kern w:val="0"/>
          <w:szCs w:val="20"/>
          <w:highlight w:val="yellow"/>
          <w:lang w:eastAsia="da-DK"/>
          <w14:ligatures w14:val="none"/>
        </w:rPr>
      </w:pPr>
      <w:r w:rsidRPr="007D79F6">
        <w:rPr>
          <w:rFonts w:ascii="Calibri" w:eastAsia="Times New Roman" w:hAnsi="Calibri" w:cs="Times New Roman"/>
          <w:kern w:val="0"/>
          <w:szCs w:val="20"/>
          <w:highlight w:val="yellow"/>
          <w:lang w:eastAsia="da-DK"/>
          <w14:ligatures w14:val="none"/>
        </w:rPr>
        <w:t>Yes, some extent</w:t>
      </w:r>
    </w:p>
    <w:p w14:paraId="0A2A5D0C" w14:textId="77777777" w:rsidR="001A67EE" w:rsidRPr="001A67EE" w:rsidRDefault="001A67EE" w:rsidP="008047C4">
      <w:pPr>
        <w:numPr>
          <w:ilvl w:val="0"/>
          <w:numId w:val="7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Neutral</w:t>
      </w:r>
    </w:p>
    <w:p w14:paraId="16405DD1" w14:textId="77777777" w:rsidR="001A67EE" w:rsidRPr="001A67EE" w:rsidRDefault="001A67EE" w:rsidP="008047C4">
      <w:pPr>
        <w:numPr>
          <w:ilvl w:val="0"/>
          <w:numId w:val="7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Not at all</w:t>
      </w:r>
    </w:p>
    <w:p w14:paraId="3E5BE734" w14:textId="77777777" w:rsidR="001A67EE" w:rsidRPr="001A67EE" w:rsidRDefault="001A67EE" w:rsidP="008047C4">
      <w:pPr>
        <w:numPr>
          <w:ilvl w:val="0"/>
          <w:numId w:val="7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It has created positive effects</w:t>
      </w:r>
    </w:p>
    <w:p w14:paraId="66C18C48" w14:textId="77777777" w:rsidR="001A67EE" w:rsidRDefault="001A67EE" w:rsidP="008047C4">
      <w:pPr>
        <w:numPr>
          <w:ilvl w:val="0"/>
          <w:numId w:val="73"/>
        </w:numPr>
        <w:spacing w:after="0" w:line="240" w:lineRule="auto"/>
        <w:jc w:val="both"/>
        <w:rPr>
          <w:rFonts w:ascii="Calibri" w:eastAsia="Times New Roman" w:hAnsi="Calibri" w:cs="Times New Roman"/>
          <w:kern w:val="0"/>
          <w:szCs w:val="20"/>
          <w:lang w:eastAsia="da-DK"/>
          <w14:ligatures w14:val="none"/>
        </w:rPr>
      </w:pPr>
      <w:r w:rsidRPr="001A67EE">
        <w:rPr>
          <w:rFonts w:ascii="Calibri" w:eastAsia="Times New Roman" w:hAnsi="Calibri" w:cs="Times New Roman"/>
          <w:kern w:val="0"/>
          <w:szCs w:val="20"/>
          <w:lang w:eastAsia="da-DK"/>
          <w14:ligatures w14:val="none"/>
        </w:rPr>
        <w:t>Don’t know</w:t>
      </w:r>
    </w:p>
    <w:p w14:paraId="162DEB9D" w14:textId="77777777" w:rsidR="0008411B" w:rsidRPr="001A67EE" w:rsidRDefault="0008411B" w:rsidP="0008411B">
      <w:pPr>
        <w:spacing w:after="0" w:line="240" w:lineRule="auto"/>
        <w:jc w:val="both"/>
        <w:rPr>
          <w:rFonts w:ascii="Calibri" w:eastAsia="Times New Roman" w:hAnsi="Calibri" w:cs="Times New Roman"/>
          <w:kern w:val="0"/>
          <w:szCs w:val="20"/>
          <w:lang w:eastAsia="da-DK"/>
          <w14:ligatures w14:val="none"/>
        </w:rPr>
      </w:pPr>
    </w:p>
    <w:p w14:paraId="2A2F908E"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Please elaborate.</w:t>
      </w:r>
    </w:p>
    <w:tbl>
      <w:tblPr>
        <w:tblStyle w:val="TaulukkoRuudukko"/>
        <w:tblW w:w="0" w:type="auto"/>
        <w:tblLook w:val="04A0" w:firstRow="1" w:lastRow="0" w:firstColumn="1" w:lastColumn="0" w:noHBand="0" w:noVBand="1"/>
      </w:tblPr>
      <w:tblGrid>
        <w:gridCol w:w="9016"/>
      </w:tblGrid>
      <w:tr w:rsidR="001A67EE" w:rsidRPr="001A67EE" w14:paraId="33A9B8ED" w14:textId="77777777" w:rsidTr="00E256B6">
        <w:tc>
          <w:tcPr>
            <w:tcW w:w="9016" w:type="dxa"/>
          </w:tcPr>
          <w:p w14:paraId="7DC96EB9" w14:textId="3D73087F" w:rsidR="001A67EE" w:rsidRPr="001A67EE" w:rsidRDefault="00570432" w:rsidP="001A67EE">
            <w:pPr>
              <w:spacing w:before="120" w:after="120"/>
              <w:jc w:val="both"/>
              <w:rPr>
                <w:rFonts w:ascii="Calibri" w:eastAsia="Times New Roman" w:hAnsi="Calibri" w:cs="Times New Roman"/>
                <w:szCs w:val="20"/>
                <w:lang w:eastAsia="da-DK"/>
                <w14:ligatures w14:val="none"/>
              </w:rPr>
            </w:pPr>
            <w:r>
              <w:rPr>
                <w:rFonts w:ascii="Calibri" w:eastAsia="Times New Roman" w:hAnsi="Calibri" w:cs="Times New Roman"/>
                <w:szCs w:val="20"/>
                <w:lang w:eastAsia="da-DK"/>
                <w14:ligatures w14:val="none"/>
              </w:rPr>
              <w:lastRenderedPageBreak/>
              <w:t>Amsterdam and Bodensee legislations</w:t>
            </w:r>
          </w:p>
        </w:tc>
      </w:tr>
    </w:tbl>
    <w:p w14:paraId="1128308C" w14:textId="77777777" w:rsidR="001A67EE" w:rsidRPr="001A67EE" w:rsidRDefault="001A67EE" w:rsidP="001A67EE">
      <w:pPr>
        <w:spacing w:after="0" w:line="240" w:lineRule="auto"/>
        <w:jc w:val="both"/>
        <w:rPr>
          <w:rFonts w:ascii="Calibri" w:eastAsia="Times New Roman" w:hAnsi="Calibri" w:cs="Times New Roman"/>
          <w:kern w:val="0"/>
          <w:szCs w:val="20"/>
          <w:lang w:eastAsia="da-DK"/>
          <w14:ligatures w14:val="none"/>
        </w:rPr>
      </w:pPr>
    </w:p>
    <w:p w14:paraId="4DDB132C" w14:textId="77777777" w:rsidR="001A67EE" w:rsidRPr="001A67EE" w:rsidRDefault="001A67EE" w:rsidP="008047C4">
      <w:pPr>
        <w:numPr>
          <w:ilvl w:val="0"/>
          <w:numId w:val="32"/>
        </w:numPr>
        <w:spacing w:after="120" w:line="240" w:lineRule="auto"/>
        <w:ind w:left="473"/>
        <w:jc w:val="both"/>
        <w:rPr>
          <w:rFonts w:ascii="Calibri" w:eastAsia="Times New Roman" w:hAnsi="Calibri" w:cs="Times New Roman"/>
          <w:b/>
          <w:bCs/>
          <w:i/>
          <w:iCs/>
          <w:kern w:val="0"/>
          <w:szCs w:val="20"/>
          <w:lang w:eastAsia="da-DK"/>
          <w14:ligatures w14:val="none"/>
        </w:rPr>
      </w:pPr>
      <w:r w:rsidRPr="001A67EE">
        <w:rPr>
          <w:rFonts w:ascii="Calibri" w:eastAsia="Times New Roman" w:hAnsi="Calibri" w:cs="Times New Roman"/>
          <w:b/>
          <w:bCs/>
          <w:i/>
          <w:iCs/>
          <w:kern w:val="0"/>
          <w:szCs w:val="20"/>
          <w:lang w:eastAsia="da-DK"/>
          <w14:ligatures w14:val="none"/>
        </w:rPr>
        <w:t xml:space="preserve">To what extent has the Directive contributed to achieve the following benefits for your organisation? </w:t>
      </w:r>
      <w:r w:rsidRPr="001A67EE">
        <w:rPr>
          <w:rFonts w:ascii="Calibri" w:eastAsia="Times New Roman" w:hAnsi="Calibri" w:cs="Times New Roman"/>
          <w:i/>
          <w:iCs/>
          <w:kern w:val="0"/>
          <w:szCs w:val="20"/>
          <w:lang w:eastAsia="da-DK"/>
          <w14:ligatures w14:val="none"/>
        </w:rPr>
        <w:t>Please provide an answer between 1 (Not at all) and 5 (To a great extent</w:t>
      </w:r>
      <w:r w:rsidRPr="001A67EE">
        <w:rPr>
          <w:rFonts w:ascii="Calibri" w:eastAsia="Times New Roman" w:hAnsi="Calibri" w:cs="Times New Roman"/>
          <w:b/>
          <w:bCs/>
          <w:i/>
          <w:iCs/>
          <w:kern w:val="0"/>
          <w:szCs w:val="20"/>
          <w:lang w:eastAsia="da-DK"/>
          <w14:ligatures w14:val="none"/>
        </w:rPr>
        <w:t>)</w:t>
      </w:r>
    </w:p>
    <w:tbl>
      <w:tblPr>
        <w:tblStyle w:val="ListTable3-Accent112"/>
        <w:tblW w:w="5000" w:type="pct"/>
        <w:tblInd w:w="0" w:type="dxa"/>
        <w:tblLook w:val="04A0" w:firstRow="1" w:lastRow="0" w:firstColumn="1" w:lastColumn="0" w:noHBand="0" w:noVBand="1"/>
      </w:tblPr>
      <w:tblGrid>
        <w:gridCol w:w="2876"/>
        <w:gridCol w:w="1230"/>
        <w:gridCol w:w="1228"/>
        <w:gridCol w:w="1228"/>
        <w:gridCol w:w="1228"/>
        <w:gridCol w:w="1226"/>
      </w:tblGrid>
      <w:tr w:rsidR="001A67EE" w:rsidRPr="001A67EE" w14:paraId="1C268EEC" w14:textId="77777777" w:rsidTr="00E256B6">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1595" w:type="pct"/>
            <w:tcBorders>
              <w:top w:val="single" w:sz="4" w:space="0" w:color="156082"/>
              <w:left w:val="single" w:sz="4" w:space="0" w:color="156082"/>
            </w:tcBorders>
            <w:shd w:val="clear" w:color="auto" w:fill="002060"/>
            <w:hideMark/>
          </w:tcPr>
          <w:p w14:paraId="687B4E2E" w14:textId="77777777" w:rsidR="001A67EE" w:rsidRPr="001A67EE" w:rsidRDefault="001A67EE" w:rsidP="001A67EE">
            <w:pPr>
              <w:spacing w:line="264" w:lineRule="auto"/>
              <w:contextualSpacing/>
              <w:jc w:val="both"/>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Benefits</w:t>
            </w:r>
          </w:p>
        </w:tc>
        <w:tc>
          <w:tcPr>
            <w:tcW w:w="682" w:type="pct"/>
            <w:tcBorders>
              <w:top w:val="single" w:sz="4" w:space="0" w:color="156082"/>
              <w:left w:val="nil"/>
              <w:bottom w:val="nil"/>
              <w:right w:val="nil"/>
            </w:tcBorders>
            <w:shd w:val="clear" w:color="auto" w:fill="002060"/>
            <w:vAlign w:val="center"/>
          </w:tcPr>
          <w:p w14:paraId="5D733AB0" w14:textId="77777777" w:rsidR="001A67EE" w:rsidRPr="001A67EE" w:rsidRDefault="001A67EE" w:rsidP="001A67EE">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1</w:t>
            </w:r>
          </w:p>
        </w:tc>
        <w:tc>
          <w:tcPr>
            <w:tcW w:w="681" w:type="pct"/>
            <w:tcBorders>
              <w:top w:val="single" w:sz="4" w:space="0" w:color="156082"/>
              <w:left w:val="nil"/>
              <w:bottom w:val="nil"/>
              <w:right w:val="nil"/>
            </w:tcBorders>
            <w:shd w:val="clear" w:color="auto" w:fill="002060"/>
            <w:vAlign w:val="center"/>
          </w:tcPr>
          <w:p w14:paraId="289F5512" w14:textId="77777777" w:rsidR="001A67EE" w:rsidRPr="001A67EE" w:rsidRDefault="001A67EE" w:rsidP="001A67EE">
            <w:pPr>
              <w:spacing w:line="264" w:lineRule="auto"/>
              <w:jc w:val="center"/>
              <w:cnfStyle w:val="100000000000" w:firstRow="1" w:lastRow="0" w:firstColumn="0" w:lastColumn="0" w:oddVBand="0" w:evenVBand="0" w:oddHBand="0" w:evenHBand="0" w:firstRowFirstColumn="0" w:firstRowLastColumn="0" w:lastRowFirstColumn="0" w:lastRowLastColumn="0"/>
              <w:rPr>
                <w:rFonts w:eastAsia="Times New Roman" w:cs="Calibri"/>
                <w:sz w:val="20"/>
                <w:szCs w:val="20"/>
                <w:lang w:eastAsia="en-GB"/>
              </w:rPr>
            </w:pPr>
            <w:r w:rsidRPr="001A67EE">
              <w:rPr>
                <w:rFonts w:eastAsia="Times New Roman" w:cs="Calibri"/>
                <w:sz w:val="20"/>
                <w:szCs w:val="20"/>
                <w:lang w:eastAsia="en-GB"/>
              </w:rPr>
              <w:t>2</w:t>
            </w:r>
          </w:p>
        </w:tc>
        <w:tc>
          <w:tcPr>
            <w:tcW w:w="681" w:type="pct"/>
            <w:tcBorders>
              <w:top w:val="single" w:sz="4" w:space="0" w:color="156082"/>
              <w:left w:val="nil"/>
              <w:bottom w:val="nil"/>
              <w:right w:val="nil"/>
            </w:tcBorders>
            <w:shd w:val="clear" w:color="auto" w:fill="002060"/>
            <w:vAlign w:val="center"/>
          </w:tcPr>
          <w:p w14:paraId="038F52EF" w14:textId="77777777" w:rsidR="001A67EE" w:rsidRPr="001A67EE" w:rsidRDefault="001A67EE" w:rsidP="001A67EE">
            <w:pPr>
              <w:spacing w:line="264" w:lineRule="auto"/>
              <w:jc w:val="center"/>
              <w:cnfStyle w:val="100000000000" w:firstRow="1" w:lastRow="0" w:firstColumn="0" w:lastColumn="0" w:oddVBand="0" w:evenVBand="0" w:oddHBand="0" w:evenHBand="0" w:firstRowFirstColumn="0" w:firstRowLastColumn="0" w:lastRowFirstColumn="0" w:lastRowLastColumn="0"/>
              <w:rPr>
                <w:rFonts w:eastAsia="Times New Roman" w:cs="Calibri"/>
                <w:sz w:val="20"/>
                <w:szCs w:val="20"/>
                <w:lang w:eastAsia="en-GB"/>
              </w:rPr>
            </w:pPr>
            <w:r w:rsidRPr="001A67EE">
              <w:rPr>
                <w:rFonts w:eastAsia="Times New Roman" w:cs="Calibri"/>
                <w:sz w:val="20"/>
                <w:szCs w:val="20"/>
                <w:lang w:eastAsia="en-GB"/>
              </w:rPr>
              <w:t>3</w:t>
            </w:r>
          </w:p>
        </w:tc>
        <w:tc>
          <w:tcPr>
            <w:tcW w:w="681" w:type="pct"/>
            <w:tcBorders>
              <w:top w:val="single" w:sz="4" w:space="0" w:color="156082"/>
              <w:left w:val="nil"/>
              <w:bottom w:val="nil"/>
              <w:right w:val="nil"/>
            </w:tcBorders>
            <w:shd w:val="clear" w:color="auto" w:fill="002060"/>
          </w:tcPr>
          <w:p w14:paraId="2C6D4190" w14:textId="77777777" w:rsidR="001A67EE" w:rsidRPr="001A67EE" w:rsidRDefault="001A67EE" w:rsidP="001A67EE">
            <w:pPr>
              <w:spacing w:line="264" w:lineRule="auto"/>
              <w:jc w:val="center"/>
              <w:cnfStyle w:val="100000000000" w:firstRow="1" w:lastRow="0" w:firstColumn="0" w:lastColumn="0" w:oddVBand="0" w:evenVBand="0" w:oddHBand="0" w:evenHBand="0" w:firstRowFirstColumn="0" w:firstRowLastColumn="0" w:lastRowFirstColumn="0" w:lastRowLastColumn="0"/>
              <w:rPr>
                <w:rFonts w:eastAsia="Times New Roman" w:cs="Calibri"/>
                <w:sz w:val="20"/>
                <w:szCs w:val="20"/>
                <w:lang w:eastAsia="en-GB"/>
              </w:rPr>
            </w:pPr>
            <w:r w:rsidRPr="001A67EE">
              <w:rPr>
                <w:rFonts w:eastAsia="Times New Roman" w:cs="Calibri"/>
                <w:sz w:val="20"/>
                <w:szCs w:val="20"/>
                <w:lang w:eastAsia="en-GB"/>
              </w:rPr>
              <w:t>4</w:t>
            </w:r>
          </w:p>
        </w:tc>
        <w:tc>
          <w:tcPr>
            <w:tcW w:w="680" w:type="pct"/>
            <w:tcBorders>
              <w:top w:val="single" w:sz="4" w:space="0" w:color="156082"/>
              <w:left w:val="nil"/>
              <w:bottom w:val="nil"/>
              <w:right w:val="single" w:sz="4" w:space="0" w:color="156082"/>
            </w:tcBorders>
            <w:shd w:val="clear" w:color="auto" w:fill="002060"/>
            <w:vAlign w:val="center"/>
          </w:tcPr>
          <w:p w14:paraId="767907A0" w14:textId="77777777" w:rsidR="001A67EE" w:rsidRPr="001A67EE" w:rsidRDefault="001A67EE" w:rsidP="001A67EE">
            <w:pPr>
              <w:spacing w:line="264"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5</w:t>
            </w:r>
          </w:p>
        </w:tc>
      </w:tr>
      <w:tr w:rsidR="001A67EE" w:rsidRPr="001A67EE" w14:paraId="2D293F9C"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595" w:type="pct"/>
            <w:tcBorders>
              <w:top w:val="nil"/>
              <w:left w:val="single" w:sz="4" w:space="0" w:color="156082"/>
              <w:bottom w:val="single" w:sz="4" w:space="0" w:color="auto"/>
              <w:right w:val="single" w:sz="4" w:space="0" w:color="auto"/>
            </w:tcBorders>
            <w:vAlign w:val="center"/>
          </w:tcPr>
          <w:p w14:paraId="0E45A8B6" w14:textId="3F937953" w:rsidR="001A67EE" w:rsidRPr="001A67EE" w:rsidRDefault="001A67EE" w:rsidP="001A67EE">
            <w:pPr>
              <w:spacing w:line="264" w:lineRule="auto"/>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Protected SMEs and their competitiveness</w:t>
            </w:r>
            <w:r w:rsidR="002B1010">
              <w:rPr>
                <w:rFonts w:ascii="Calibri" w:eastAsia="Times New Roman" w:hAnsi="Calibri" w:cs="Calibri"/>
                <w:sz w:val="20"/>
                <w:szCs w:val="20"/>
                <w:lang w:eastAsia="en-GB"/>
              </w:rPr>
              <w:t xml:space="preserve"> </w:t>
            </w:r>
            <w:r w:rsidR="002B1010" w:rsidRPr="002B1010">
              <w:rPr>
                <w:rFonts w:ascii="Calibri" w:eastAsia="Times New Roman" w:hAnsi="Calibri" w:cs="Calibri"/>
                <w:color w:val="EE0000"/>
                <w:sz w:val="20"/>
                <w:szCs w:val="20"/>
                <w:highlight w:val="yellow"/>
                <w:lang w:eastAsia="en-GB"/>
              </w:rPr>
              <w:t>(4 tai 5)</w:t>
            </w:r>
          </w:p>
        </w:tc>
        <w:tc>
          <w:tcPr>
            <w:tcW w:w="682" w:type="pct"/>
            <w:tcBorders>
              <w:top w:val="nil"/>
              <w:left w:val="single" w:sz="4" w:space="0" w:color="auto"/>
              <w:bottom w:val="single" w:sz="4" w:space="0" w:color="auto"/>
              <w:right w:val="single" w:sz="4" w:space="0" w:color="auto"/>
            </w:tcBorders>
            <w:vAlign w:val="center"/>
          </w:tcPr>
          <w:p w14:paraId="216611B4"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681" w:type="pct"/>
            <w:tcBorders>
              <w:top w:val="nil"/>
              <w:left w:val="single" w:sz="4" w:space="0" w:color="auto"/>
              <w:bottom w:val="single" w:sz="4" w:space="0" w:color="auto"/>
              <w:right w:val="single" w:sz="4" w:space="0" w:color="auto"/>
            </w:tcBorders>
            <w:vAlign w:val="center"/>
          </w:tcPr>
          <w:p w14:paraId="63C1FA15"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1" w:type="pct"/>
            <w:tcBorders>
              <w:top w:val="nil"/>
              <w:left w:val="single" w:sz="4" w:space="0" w:color="auto"/>
              <w:bottom w:val="single" w:sz="4" w:space="0" w:color="auto"/>
              <w:right w:val="single" w:sz="4" w:space="0" w:color="auto"/>
            </w:tcBorders>
            <w:vAlign w:val="center"/>
          </w:tcPr>
          <w:p w14:paraId="23A3F3B6"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1" w:type="pct"/>
            <w:tcBorders>
              <w:top w:val="nil"/>
              <w:left w:val="single" w:sz="4" w:space="0" w:color="auto"/>
              <w:bottom w:val="single" w:sz="4" w:space="0" w:color="auto"/>
              <w:right w:val="single" w:sz="4" w:space="0" w:color="auto"/>
            </w:tcBorders>
            <w:vAlign w:val="center"/>
          </w:tcPr>
          <w:p w14:paraId="63C95F29"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0" w:type="pct"/>
            <w:tcBorders>
              <w:top w:val="nil"/>
              <w:left w:val="single" w:sz="4" w:space="0" w:color="auto"/>
              <w:bottom w:val="single" w:sz="4" w:space="0" w:color="auto"/>
              <w:right w:val="single" w:sz="4" w:space="0" w:color="156082"/>
            </w:tcBorders>
            <w:vAlign w:val="center"/>
          </w:tcPr>
          <w:p w14:paraId="3F54A420"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1A67EE" w:rsidRPr="001A67EE" w14:paraId="0AD96AC2" w14:textId="77777777" w:rsidTr="00E256B6">
        <w:trPr>
          <w:trHeight w:val="40"/>
        </w:trPr>
        <w:tc>
          <w:tcPr>
            <w:cnfStyle w:val="001000000000" w:firstRow="0" w:lastRow="0" w:firstColumn="1" w:lastColumn="0" w:oddVBand="0" w:evenVBand="0" w:oddHBand="0" w:evenHBand="0" w:firstRowFirstColumn="0" w:firstRowLastColumn="0" w:lastRowFirstColumn="0" w:lastRowLastColumn="0"/>
            <w:tcW w:w="1595" w:type="pct"/>
            <w:tcBorders>
              <w:top w:val="single" w:sz="4" w:space="0" w:color="auto"/>
              <w:left w:val="single" w:sz="4" w:space="0" w:color="156082"/>
              <w:bottom w:val="single" w:sz="4" w:space="0" w:color="auto"/>
              <w:right w:val="single" w:sz="4" w:space="0" w:color="auto"/>
            </w:tcBorders>
            <w:vAlign w:val="center"/>
          </w:tcPr>
          <w:p w14:paraId="227A114D" w14:textId="1E526A9A" w:rsidR="001A67EE" w:rsidRPr="001A67EE" w:rsidRDefault="001A67EE" w:rsidP="001A67EE">
            <w:pPr>
              <w:spacing w:line="264" w:lineRule="auto"/>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Provided legal certainty to economic operators in the EU</w:t>
            </w:r>
            <w:r w:rsidR="002B1010">
              <w:rPr>
                <w:rFonts w:ascii="Calibri" w:eastAsia="Times New Roman" w:hAnsi="Calibri" w:cs="Calibri"/>
                <w:sz w:val="20"/>
                <w:szCs w:val="20"/>
                <w:lang w:eastAsia="en-GB"/>
              </w:rPr>
              <w:t xml:space="preserve"> </w:t>
            </w:r>
            <w:r w:rsidR="002B1010" w:rsidRPr="002B1010">
              <w:rPr>
                <w:rFonts w:ascii="Calibri" w:eastAsia="Times New Roman" w:hAnsi="Calibri" w:cs="Calibri"/>
                <w:color w:val="EE0000"/>
                <w:sz w:val="20"/>
                <w:szCs w:val="20"/>
                <w:highlight w:val="yellow"/>
                <w:lang w:eastAsia="en-GB"/>
              </w:rPr>
              <w:t>(4 tai 5)</w:t>
            </w:r>
          </w:p>
        </w:tc>
        <w:tc>
          <w:tcPr>
            <w:tcW w:w="682" w:type="pct"/>
            <w:tcBorders>
              <w:top w:val="single" w:sz="4" w:space="0" w:color="auto"/>
              <w:left w:val="single" w:sz="4" w:space="0" w:color="auto"/>
              <w:bottom w:val="single" w:sz="4" w:space="0" w:color="auto"/>
              <w:right w:val="single" w:sz="4" w:space="0" w:color="auto"/>
            </w:tcBorders>
            <w:vAlign w:val="center"/>
          </w:tcPr>
          <w:p w14:paraId="3FF67158"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6C67038C"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4700161C"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695CFA93"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680" w:type="pct"/>
            <w:tcBorders>
              <w:top w:val="single" w:sz="4" w:space="0" w:color="auto"/>
              <w:left w:val="single" w:sz="4" w:space="0" w:color="auto"/>
              <w:bottom w:val="single" w:sz="4" w:space="0" w:color="auto"/>
              <w:right w:val="single" w:sz="4" w:space="0" w:color="156082"/>
            </w:tcBorders>
            <w:vAlign w:val="center"/>
          </w:tcPr>
          <w:p w14:paraId="2F05C167"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1A67EE" w:rsidRPr="001A67EE" w14:paraId="1F007635"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595" w:type="pct"/>
            <w:tcBorders>
              <w:top w:val="single" w:sz="4" w:space="0" w:color="auto"/>
              <w:left w:val="single" w:sz="4" w:space="0" w:color="156082"/>
              <w:bottom w:val="single" w:sz="4" w:space="0" w:color="auto"/>
              <w:right w:val="single" w:sz="4" w:space="0" w:color="auto"/>
            </w:tcBorders>
            <w:vAlign w:val="center"/>
          </w:tcPr>
          <w:p w14:paraId="51E13BE3" w14:textId="30E0CF63" w:rsidR="001A67EE" w:rsidRPr="001A67EE" w:rsidRDefault="001A67EE" w:rsidP="001A67EE">
            <w:pPr>
              <w:spacing w:line="264" w:lineRule="auto"/>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Increased competitiveness of EU companies in the sector</w:t>
            </w:r>
            <w:r w:rsidR="00A64C35">
              <w:rPr>
                <w:rFonts w:ascii="Calibri" w:eastAsia="Times New Roman" w:hAnsi="Calibri" w:cs="Calibri"/>
                <w:sz w:val="20"/>
                <w:szCs w:val="20"/>
                <w:lang w:eastAsia="en-GB"/>
              </w:rPr>
              <w:t xml:space="preserve"> </w:t>
            </w:r>
            <w:r w:rsidR="00A64C35" w:rsidRPr="00F36A35">
              <w:rPr>
                <w:rFonts w:ascii="Calibri" w:eastAsia="Times New Roman" w:hAnsi="Calibri" w:cs="Calibri"/>
                <w:color w:val="EE0000"/>
                <w:sz w:val="20"/>
                <w:szCs w:val="20"/>
                <w:highlight w:val="yellow"/>
                <w:lang w:eastAsia="en-GB"/>
              </w:rPr>
              <w:t>(2 tai 3</w:t>
            </w:r>
            <w:r w:rsidR="00A64C35">
              <w:rPr>
                <w:rFonts w:ascii="Calibri" w:eastAsia="Times New Roman" w:hAnsi="Calibri" w:cs="Calibri"/>
                <w:color w:val="EE0000"/>
                <w:sz w:val="20"/>
                <w:szCs w:val="20"/>
                <w:highlight w:val="yellow"/>
                <w:lang w:eastAsia="en-GB"/>
              </w:rPr>
              <w:t>?</w:t>
            </w:r>
            <w:r w:rsidR="00A64C35" w:rsidRPr="00F36A35">
              <w:rPr>
                <w:rFonts w:ascii="Calibri" w:eastAsia="Times New Roman" w:hAnsi="Calibri" w:cs="Calibri"/>
                <w:color w:val="EE0000"/>
                <w:sz w:val="20"/>
                <w:szCs w:val="20"/>
                <w:highlight w:val="yellow"/>
                <w:lang w:eastAsia="en-GB"/>
              </w:rPr>
              <w:t>)</w:t>
            </w:r>
          </w:p>
        </w:tc>
        <w:tc>
          <w:tcPr>
            <w:tcW w:w="682" w:type="pct"/>
            <w:tcBorders>
              <w:top w:val="single" w:sz="4" w:space="0" w:color="auto"/>
              <w:left w:val="single" w:sz="4" w:space="0" w:color="auto"/>
              <w:bottom w:val="single" w:sz="4" w:space="0" w:color="auto"/>
              <w:right w:val="single" w:sz="4" w:space="0" w:color="auto"/>
            </w:tcBorders>
            <w:vAlign w:val="center"/>
          </w:tcPr>
          <w:p w14:paraId="48C36222"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0A98970F"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1AE7D2B9"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4A8BC67E"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0" w:type="pct"/>
            <w:tcBorders>
              <w:top w:val="single" w:sz="4" w:space="0" w:color="auto"/>
              <w:left w:val="single" w:sz="4" w:space="0" w:color="auto"/>
              <w:bottom w:val="single" w:sz="4" w:space="0" w:color="auto"/>
              <w:right w:val="single" w:sz="4" w:space="0" w:color="156082"/>
            </w:tcBorders>
            <w:vAlign w:val="center"/>
          </w:tcPr>
          <w:p w14:paraId="6F4AADF5"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r w:rsidR="001A67EE" w:rsidRPr="001A67EE" w14:paraId="77FEA72C" w14:textId="77777777" w:rsidTr="00E256B6">
        <w:trPr>
          <w:trHeight w:val="170"/>
        </w:trPr>
        <w:tc>
          <w:tcPr>
            <w:cnfStyle w:val="001000000000" w:firstRow="0" w:lastRow="0" w:firstColumn="1" w:lastColumn="0" w:oddVBand="0" w:evenVBand="0" w:oddHBand="0" w:evenHBand="0" w:firstRowFirstColumn="0" w:firstRowLastColumn="0" w:lastRowFirstColumn="0" w:lastRowLastColumn="0"/>
            <w:tcW w:w="1595" w:type="pct"/>
            <w:tcBorders>
              <w:top w:val="single" w:sz="4" w:space="0" w:color="auto"/>
              <w:left w:val="single" w:sz="4" w:space="0" w:color="156082"/>
              <w:bottom w:val="single" w:sz="4" w:space="0" w:color="auto"/>
              <w:right w:val="single" w:sz="4" w:space="0" w:color="auto"/>
            </w:tcBorders>
            <w:vAlign w:val="center"/>
          </w:tcPr>
          <w:p w14:paraId="6FC39FCD" w14:textId="39A57CE0" w:rsidR="001A67EE" w:rsidRPr="001A67EE" w:rsidRDefault="001A67EE" w:rsidP="001A67EE">
            <w:pPr>
              <w:spacing w:line="264" w:lineRule="auto"/>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Fostered innovation in the sector in the EU</w:t>
            </w:r>
            <w:r w:rsidR="00F36A35">
              <w:rPr>
                <w:rFonts w:ascii="Calibri" w:eastAsia="Times New Roman" w:hAnsi="Calibri" w:cs="Calibri"/>
                <w:sz w:val="20"/>
                <w:szCs w:val="20"/>
                <w:lang w:eastAsia="en-GB"/>
              </w:rPr>
              <w:t xml:space="preserve"> </w:t>
            </w:r>
            <w:r w:rsidR="00F36A35" w:rsidRPr="00F36A35">
              <w:rPr>
                <w:rFonts w:ascii="Calibri" w:eastAsia="Times New Roman" w:hAnsi="Calibri" w:cs="Calibri"/>
                <w:color w:val="EE0000"/>
                <w:sz w:val="20"/>
                <w:szCs w:val="20"/>
                <w:highlight w:val="yellow"/>
                <w:lang w:eastAsia="en-GB"/>
              </w:rPr>
              <w:t>(2 tai 3)</w:t>
            </w:r>
          </w:p>
        </w:tc>
        <w:tc>
          <w:tcPr>
            <w:tcW w:w="682" w:type="pct"/>
            <w:tcBorders>
              <w:top w:val="single" w:sz="4" w:space="0" w:color="auto"/>
              <w:left w:val="single" w:sz="4" w:space="0" w:color="auto"/>
              <w:bottom w:val="single" w:sz="4" w:space="0" w:color="auto"/>
              <w:right w:val="single" w:sz="4" w:space="0" w:color="auto"/>
            </w:tcBorders>
            <w:vAlign w:val="center"/>
          </w:tcPr>
          <w:p w14:paraId="3ED65F6D"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4117BE6D"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46F12FAB"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2DBE8552"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lang w:eastAsia="en-GB"/>
              </w:rPr>
            </w:pPr>
          </w:p>
        </w:tc>
        <w:tc>
          <w:tcPr>
            <w:tcW w:w="680" w:type="pct"/>
            <w:tcBorders>
              <w:top w:val="single" w:sz="4" w:space="0" w:color="auto"/>
              <w:left w:val="single" w:sz="4" w:space="0" w:color="auto"/>
              <w:bottom w:val="single" w:sz="4" w:space="0" w:color="auto"/>
              <w:right w:val="single" w:sz="4" w:space="0" w:color="156082"/>
            </w:tcBorders>
            <w:vAlign w:val="center"/>
          </w:tcPr>
          <w:p w14:paraId="010D583C" w14:textId="77777777" w:rsidR="001A67EE" w:rsidRPr="001A67EE" w:rsidRDefault="001A67EE" w:rsidP="008047C4">
            <w:pPr>
              <w:numPr>
                <w:ilvl w:val="0"/>
                <w:numId w:val="39"/>
              </w:numPr>
              <w:spacing w:line="264" w:lineRule="auto"/>
              <w:contextualSpacing/>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eastAsia="en-GB"/>
              </w:rPr>
            </w:pPr>
          </w:p>
        </w:tc>
      </w:tr>
      <w:tr w:rsidR="001A67EE" w:rsidRPr="001A67EE" w14:paraId="7F7ED742" w14:textId="77777777" w:rsidTr="00E256B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595" w:type="pct"/>
            <w:tcBorders>
              <w:top w:val="single" w:sz="4" w:space="0" w:color="auto"/>
              <w:left w:val="single" w:sz="4" w:space="0" w:color="156082"/>
              <w:bottom w:val="single" w:sz="4" w:space="0" w:color="auto"/>
              <w:right w:val="single" w:sz="4" w:space="0" w:color="auto"/>
            </w:tcBorders>
            <w:vAlign w:val="center"/>
          </w:tcPr>
          <w:p w14:paraId="7F6037B8" w14:textId="185B9E50" w:rsidR="001A67EE" w:rsidRPr="001A67EE" w:rsidRDefault="001A67EE" w:rsidP="001A67EE">
            <w:pPr>
              <w:spacing w:line="264" w:lineRule="auto"/>
              <w:rPr>
                <w:rFonts w:ascii="Calibri" w:eastAsia="Times New Roman" w:hAnsi="Calibri" w:cs="Calibri"/>
                <w:sz w:val="20"/>
                <w:szCs w:val="20"/>
                <w:lang w:eastAsia="en-GB"/>
              </w:rPr>
            </w:pPr>
            <w:r w:rsidRPr="001A67EE">
              <w:rPr>
                <w:rFonts w:ascii="Calibri" w:eastAsia="Times New Roman" w:hAnsi="Calibri" w:cs="Calibri"/>
                <w:sz w:val="20"/>
                <w:szCs w:val="20"/>
                <w:lang w:eastAsia="en-GB"/>
              </w:rPr>
              <w:t>Reduced barriers to trade in the single market</w:t>
            </w:r>
            <w:r w:rsidR="00F36A35">
              <w:rPr>
                <w:rFonts w:ascii="Calibri" w:eastAsia="Times New Roman" w:hAnsi="Calibri" w:cs="Calibri"/>
                <w:sz w:val="20"/>
                <w:szCs w:val="20"/>
                <w:lang w:eastAsia="en-GB"/>
              </w:rPr>
              <w:t xml:space="preserve"> </w:t>
            </w:r>
            <w:r w:rsidR="00F36A35" w:rsidRPr="002B1010">
              <w:rPr>
                <w:rFonts w:ascii="Calibri" w:eastAsia="Times New Roman" w:hAnsi="Calibri" w:cs="Calibri"/>
                <w:color w:val="EE0000"/>
                <w:sz w:val="20"/>
                <w:szCs w:val="20"/>
                <w:highlight w:val="yellow"/>
                <w:lang w:eastAsia="en-GB"/>
              </w:rPr>
              <w:t>(4 tai 5)</w:t>
            </w:r>
          </w:p>
        </w:tc>
        <w:tc>
          <w:tcPr>
            <w:tcW w:w="682" w:type="pct"/>
            <w:tcBorders>
              <w:top w:val="single" w:sz="4" w:space="0" w:color="auto"/>
              <w:left w:val="single" w:sz="4" w:space="0" w:color="auto"/>
              <w:bottom w:val="single" w:sz="4" w:space="0" w:color="auto"/>
              <w:right w:val="single" w:sz="4" w:space="0" w:color="auto"/>
            </w:tcBorders>
            <w:vAlign w:val="center"/>
          </w:tcPr>
          <w:p w14:paraId="29469970"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14792074"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05DEAF8D"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1" w:type="pct"/>
            <w:tcBorders>
              <w:top w:val="single" w:sz="4" w:space="0" w:color="auto"/>
              <w:left w:val="single" w:sz="4" w:space="0" w:color="auto"/>
              <w:bottom w:val="single" w:sz="4" w:space="0" w:color="auto"/>
              <w:right w:val="single" w:sz="4" w:space="0" w:color="auto"/>
            </w:tcBorders>
            <w:vAlign w:val="center"/>
          </w:tcPr>
          <w:p w14:paraId="4B016A8C"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lang w:eastAsia="en-GB"/>
              </w:rPr>
            </w:pPr>
          </w:p>
        </w:tc>
        <w:tc>
          <w:tcPr>
            <w:tcW w:w="680" w:type="pct"/>
            <w:tcBorders>
              <w:top w:val="single" w:sz="4" w:space="0" w:color="auto"/>
              <w:left w:val="single" w:sz="4" w:space="0" w:color="auto"/>
              <w:bottom w:val="single" w:sz="4" w:space="0" w:color="auto"/>
              <w:right w:val="single" w:sz="4" w:space="0" w:color="156082"/>
            </w:tcBorders>
            <w:vAlign w:val="center"/>
          </w:tcPr>
          <w:p w14:paraId="10614ACA" w14:textId="77777777" w:rsidR="001A67EE" w:rsidRPr="001A67EE" w:rsidRDefault="001A67EE" w:rsidP="008047C4">
            <w:pPr>
              <w:numPr>
                <w:ilvl w:val="0"/>
                <w:numId w:val="39"/>
              </w:numPr>
              <w:spacing w:line="264" w:lineRule="auto"/>
              <w:contextualSpacing/>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eastAsia="en-GB"/>
              </w:rPr>
            </w:pPr>
          </w:p>
        </w:tc>
      </w:tr>
    </w:tbl>
    <w:p w14:paraId="2F50D313" w14:textId="77777777" w:rsidR="004A13B8" w:rsidRDefault="004A13B8" w:rsidP="001A67EE">
      <w:pPr>
        <w:spacing w:after="0" w:line="240" w:lineRule="auto"/>
        <w:jc w:val="both"/>
        <w:rPr>
          <w:rFonts w:ascii="Calibri" w:eastAsia="Times New Roman" w:hAnsi="Calibri" w:cs="Times New Roman"/>
          <w:kern w:val="0"/>
          <w:szCs w:val="20"/>
          <w:lang w:eastAsia="da-DK"/>
          <w14:ligatures w14:val="none"/>
        </w:rPr>
        <w:sectPr w:rsidR="004A13B8" w:rsidSect="004A13B8">
          <w:type w:val="continuous"/>
          <w:pgSz w:w="11906" w:h="16838"/>
          <w:pgMar w:top="1440" w:right="1440" w:bottom="1440" w:left="1440" w:header="708" w:footer="708" w:gutter="0"/>
          <w:cols w:space="708"/>
          <w:docGrid w:linePitch="360"/>
        </w:sectPr>
      </w:pPr>
    </w:p>
    <w:p w14:paraId="401501CD" w14:textId="3E3DD94D" w:rsidR="0008411B" w:rsidRDefault="0008411B" w:rsidP="001A67EE">
      <w:pPr>
        <w:spacing w:after="0" w:line="240" w:lineRule="auto"/>
        <w:jc w:val="both"/>
        <w:rPr>
          <w:rFonts w:ascii="Calibri" w:eastAsia="Times New Roman" w:hAnsi="Calibri" w:cs="Times New Roman"/>
          <w:kern w:val="0"/>
          <w:szCs w:val="20"/>
          <w:lang w:eastAsia="da-DK"/>
          <w14:ligatures w14:val="none"/>
        </w:rPr>
      </w:pPr>
      <w:r>
        <w:rPr>
          <w:rFonts w:ascii="Calibri" w:eastAsia="Times New Roman" w:hAnsi="Calibri" w:cs="Times New Roman"/>
          <w:kern w:val="0"/>
          <w:szCs w:val="20"/>
          <w:lang w:eastAsia="da-DK"/>
          <w14:ligatures w14:val="none"/>
        </w:rPr>
        <w:br w:type="page"/>
      </w:r>
    </w:p>
    <w:sectPr w:rsidR="0008411B" w:rsidSect="004A13B8">
      <w:type w:val="continuous"/>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403DC" w14:textId="77777777" w:rsidR="002D7306" w:rsidRDefault="002D7306" w:rsidP="002A6FA3">
      <w:pPr>
        <w:spacing w:after="0" w:line="240" w:lineRule="auto"/>
      </w:pPr>
      <w:r>
        <w:separator/>
      </w:r>
    </w:p>
  </w:endnote>
  <w:endnote w:type="continuationSeparator" w:id="0">
    <w:p w14:paraId="479BA46A" w14:textId="77777777" w:rsidR="002D7306" w:rsidRDefault="002D7306" w:rsidP="002A6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宋体">
    <w:charset w:val="00"/>
    <w:family w:val="auto"/>
    <w:pitch w:val="variable"/>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bel">
    <w:panose1 w:val="020B0503020204020204"/>
    <w:charset w:val="00"/>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Mangal">
    <w:panose1 w:val="00000400000000000000"/>
    <w:charset w:val="00"/>
    <w:family w:val="roman"/>
    <w:pitch w:val="variable"/>
    <w:sig w:usb0="00008003" w:usb1="00000000" w:usb2="00000000" w:usb3="00000000" w:csb0="00000001" w:csb1="00000000"/>
  </w:font>
  <w:font w:name="EUAlbertina">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Optima">
    <w:charset w:val="00"/>
    <w:family w:val="auto"/>
    <w:pitch w:val="variable"/>
    <w:sig w:usb0="80000067" w:usb1="00000000" w:usb2="00000000" w:usb3="00000000" w:csb0="00000001" w:csb1="00000000"/>
  </w:font>
  <w:font w:name="Univers 45 Light">
    <w:charset w:val="00"/>
    <w:family w:val="auto"/>
    <w:pitch w:val="variable"/>
    <w:sig w:usb0="80000023" w:usb1="00000000" w:usb2="00000000" w:usb3="00000000" w:csb0="00000001" w:csb1="00000000"/>
  </w:font>
  <w:font w:name="Latha">
    <w:panose1 w:val="02000400000000000000"/>
    <w:charset w:val="00"/>
    <w:family w:val="swiss"/>
    <w:pitch w:val="variable"/>
    <w:sig w:usb0="001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99C88" w14:textId="77777777" w:rsidR="002D7306" w:rsidRDefault="002D7306" w:rsidP="002A6FA3">
      <w:pPr>
        <w:spacing w:after="0" w:line="240" w:lineRule="auto"/>
      </w:pPr>
      <w:r>
        <w:separator/>
      </w:r>
    </w:p>
  </w:footnote>
  <w:footnote w:type="continuationSeparator" w:id="0">
    <w:p w14:paraId="53916F0A" w14:textId="77777777" w:rsidR="002D7306" w:rsidRDefault="002D7306" w:rsidP="002A6F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8D634" w14:textId="77777777" w:rsidR="001A67EE" w:rsidRDefault="001A67E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68029DA"/>
    <w:lvl w:ilvl="0">
      <w:start w:val="1"/>
      <w:numFmt w:val="decimal"/>
      <w:pStyle w:val="Numeroituluettelo5"/>
      <w:lvlText w:val="%1."/>
      <w:lvlJc w:val="left"/>
      <w:pPr>
        <w:tabs>
          <w:tab w:val="num" w:pos="1415"/>
        </w:tabs>
        <w:ind w:left="1415" w:hanging="360"/>
      </w:pPr>
    </w:lvl>
  </w:abstractNum>
  <w:abstractNum w:abstractNumId="1" w15:restartNumberingAfterBreak="0">
    <w:nsid w:val="FFFFFF89"/>
    <w:multiLevelType w:val="singleLevel"/>
    <w:tmpl w:val="F7AC3538"/>
    <w:lvl w:ilvl="0">
      <w:start w:val="1"/>
      <w:numFmt w:val="bullet"/>
      <w:pStyle w:val="Merkittyluettelo"/>
      <w:lvlText w:val=""/>
      <w:lvlJc w:val="left"/>
      <w:pPr>
        <w:tabs>
          <w:tab w:val="num" w:pos="360"/>
        </w:tabs>
        <w:ind w:left="360" w:hanging="360"/>
      </w:pPr>
      <w:rPr>
        <w:rFonts w:ascii="Symbol" w:hAnsi="Symbol" w:hint="default"/>
      </w:rPr>
    </w:lvl>
  </w:abstractNum>
  <w:abstractNum w:abstractNumId="2" w15:restartNumberingAfterBreak="0">
    <w:nsid w:val="01386C89"/>
    <w:multiLevelType w:val="multilevel"/>
    <w:tmpl w:val="C2D28EB0"/>
    <w:lvl w:ilvl="0">
      <w:start w:val="1"/>
      <w:numFmt w:val="decimal"/>
      <w:pStyle w:val="TITOLOTABELLE"/>
      <w:lvlText w:val="Table %1.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1B77668"/>
    <w:multiLevelType w:val="hybridMultilevel"/>
    <w:tmpl w:val="82F21E7E"/>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05D30D43"/>
    <w:multiLevelType w:val="hybridMultilevel"/>
    <w:tmpl w:val="2C40FFBC"/>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6C9772A"/>
    <w:multiLevelType w:val="hybridMultilevel"/>
    <w:tmpl w:val="DE20336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FE5B0E"/>
    <w:multiLevelType w:val="hybridMultilevel"/>
    <w:tmpl w:val="00BEFA7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83A4A21"/>
    <w:multiLevelType w:val="hybridMultilevel"/>
    <w:tmpl w:val="2ABA892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08780E34"/>
    <w:multiLevelType w:val="hybridMultilevel"/>
    <w:tmpl w:val="F460BE5C"/>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09C61357"/>
    <w:multiLevelType w:val="hybridMultilevel"/>
    <w:tmpl w:val="F49EE1E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0DB34DB7"/>
    <w:multiLevelType w:val="hybridMultilevel"/>
    <w:tmpl w:val="6A887A84"/>
    <w:lvl w:ilvl="0" w:tplc="861453A6">
      <w:start w:val="1"/>
      <w:numFmt w:val="bullet"/>
      <w:pStyle w:val="Bullet2"/>
      <w:lvlText w:val=""/>
      <w:lvlJc w:val="left"/>
      <w:pPr>
        <w:ind w:left="717" w:hanging="360"/>
      </w:pPr>
      <w:rPr>
        <w:rFonts w:ascii="Wingdings" w:hAnsi="Wingdings" w:hint="default"/>
        <w:color w:val="808080" w:themeColor="background1" w:themeShade="80"/>
      </w:rPr>
    </w:lvl>
    <w:lvl w:ilvl="1" w:tplc="08090003">
      <w:start w:val="1"/>
      <w:numFmt w:val="bullet"/>
      <w:lvlText w:val="o"/>
      <w:lvlJc w:val="left"/>
      <w:pPr>
        <w:ind w:left="-2456" w:hanging="360"/>
      </w:pPr>
      <w:rPr>
        <w:rFonts w:ascii="Courier New" w:hAnsi="Courier New" w:cs="Courier New" w:hint="default"/>
      </w:rPr>
    </w:lvl>
    <w:lvl w:ilvl="2" w:tplc="08090005" w:tentative="1">
      <w:start w:val="1"/>
      <w:numFmt w:val="bullet"/>
      <w:lvlText w:val=""/>
      <w:lvlJc w:val="left"/>
      <w:pPr>
        <w:ind w:left="-1736" w:hanging="360"/>
      </w:pPr>
      <w:rPr>
        <w:rFonts w:ascii="Wingdings" w:hAnsi="Wingdings" w:hint="default"/>
      </w:rPr>
    </w:lvl>
    <w:lvl w:ilvl="3" w:tplc="08090001" w:tentative="1">
      <w:start w:val="1"/>
      <w:numFmt w:val="bullet"/>
      <w:lvlText w:val=""/>
      <w:lvlJc w:val="left"/>
      <w:pPr>
        <w:ind w:left="-1016" w:hanging="360"/>
      </w:pPr>
      <w:rPr>
        <w:rFonts w:ascii="Symbol" w:hAnsi="Symbol" w:hint="default"/>
      </w:rPr>
    </w:lvl>
    <w:lvl w:ilvl="4" w:tplc="08090003" w:tentative="1">
      <w:start w:val="1"/>
      <w:numFmt w:val="bullet"/>
      <w:lvlText w:val="o"/>
      <w:lvlJc w:val="left"/>
      <w:pPr>
        <w:ind w:left="-296" w:hanging="360"/>
      </w:pPr>
      <w:rPr>
        <w:rFonts w:ascii="Courier New" w:hAnsi="Courier New" w:cs="Courier New" w:hint="default"/>
      </w:rPr>
    </w:lvl>
    <w:lvl w:ilvl="5" w:tplc="08090005" w:tentative="1">
      <w:start w:val="1"/>
      <w:numFmt w:val="bullet"/>
      <w:lvlText w:val=""/>
      <w:lvlJc w:val="left"/>
      <w:pPr>
        <w:ind w:left="424" w:hanging="360"/>
      </w:pPr>
      <w:rPr>
        <w:rFonts w:ascii="Wingdings" w:hAnsi="Wingdings" w:hint="default"/>
      </w:rPr>
    </w:lvl>
    <w:lvl w:ilvl="6" w:tplc="08090001" w:tentative="1">
      <w:start w:val="1"/>
      <w:numFmt w:val="bullet"/>
      <w:lvlText w:val=""/>
      <w:lvlJc w:val="left"/>
      <w:pPr>
        <w:ind w:left="1144" w:hanging="360"/>
      </w:pPr>
      <w:rPr>
        <w:rFonts w:ascii="Symbol" w:hAnsi="Symbol" w:hint="default"/>
      </w:rPr>
    </w:lvl>
    <w:lvl w:ilvl="7" w:tplc="08090003" w:tentative="1">
      <w:start w:val="1"/>
      <w:numFmt w:val="bullet"/>
      <w:lvlText w:val="o"/>
      <w:lvlJc w:val="left"/>
      <w:pPr>
        <w:ind w:left="1864" w:hanging="360"/>
      </w:pPr>
      <w:rPr>
        <w:rFonts w:ascii="Courier New" w:hAnsi="Courier New" w:cs="Courier New" w:hint="default"/>
      </w:rPr>
    </w:lvl>
    <w:lvl w:ilvl="8" w:tplc="08090005" w:tentative="1">
      <w:start w:val="1"/>
      <w:numFmt w:val="bullet"/>
      <w:lvlText w:val=""/>
      <w:lvlJc w:val="left"/>
      <w:pPr>
        <w:ind w:left="2584" w:hanging="360"/>
      </w:pPr>
      <w:rPr>
        <w:rFonts w:ascii="Wingdings" w:hAnsi="Wingdings" w:hint="default"/>
      </w:rPr>
    </w:lvl>
  </w:abstractNum>
  <w:abstractNum w:abstractNumId="11" w15:restartNumberingAfterBreak="0">
    <w:nsid w:val="0EB270AC"/>
    <w:multiLevelType w:val="hybridMultilevel"/>
    <w:tmpl w:val="6D5C045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0BC260E"/>
    <w:multiLevelType w:val="hybridMultilevel"/>
    <w:tmpl w:val="7BFC173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25E4438"/>
    <w:multiLevelType w:val="hybridMultilevel"/>
    <w:tmpl w:val="2250B7EE"/>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58967DF"/>
    <w:multiLevelType w:val="hybridMultilevel"/>
    <w:tmpl w:val="5D3663D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70B3835"/>
    <w:multiLevelType w:val="hybridMultilevel"/>
    <w:tmpl w:val="193202D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174609CA"/>
    <w:multiLevelType w:val="hybridMultilevel"/>
    <w:tmpl w:val="9BFECD0E"/>
    <w:lvl w:ilvl="0" w:tplc="08090003">
      <w:start w:val="1"/>
      <w:numFmt w:val="bullet"/>
      <w:lvlText w:val="o"/>
      <w:lvlJc w:val="left"/>
      <w:pPr>
        <w:ind w:left="1145" w:hanging="360"/>
      </w:pPr>
      <w:rPr>
        <w:rFonts w:ascii="Courier New" w:hAnsi="Courier New" w:cs="Courier New" w:hint="default"/>
        <w:sz w:val="24"/>
      </w:rPr>
    </w:lvl>
    <w:lvl w:ilvl="1" w:tplc="FFFFFFFF">
      <w:start w:val="1"/>
      <w:numFmt w:val="bullet"/>
      <w:lvlText w:val="o"/>
      <w:lvlJc w:val="left"/>
      <w:pPr>
        <w:ind w:left="1865" w:hanging="360"/>
      </w:pPr>
      <w:rPr>
        <w:rFonts w:ascii="Courier New" w:hAnsi="Courier New" w:cs="Courier New" w:hint="default"/>
      </w:rPr>
    </w:lvl>
    <w:lvl w:ilvl="2" w:tplc="FFFFFFFF">
      <w:start w:val="1"/>
      <w:numFmt w:val="bullet"/>
      <w:lvlText w:val=""/>
      <w:lvlJc w:val="left"/>
      <w:pPr>
        <w:ind w:left="2585" w:hanging="360"/>
      </w:pPr>
      <w:rPr>
        <w:rFonts w:ascii="Wingdings" w:hAnsi="Wingdings" w:hint="default"/>
      </w:rPr>
    </w:lvl>
    <w:lvl w:ilvl="3" w:tplc="FFFFFFFF">
      <w:start w:val="1"/>
      <w:numFmt w:val="bullet"/>
      <w:lvlText w:val=""/>
      <w:lvlJc w:val="left"/>
      <w:pPr>
        <w:ind w:left="3305" w:hanging="360"/>
      </w:pPr>
      <w:rPr>
        <w:rFonts w:ascii="Symbol" w:hAnsi="Symbol" w:hint="default"/>
      </w:rPr>
    </w:lvl>
    <w:lvl w:ilvl="4" w:tplc="FFFFFFFF">
      <w:start w:val="1"/>
      <w:numFmt w:val="bullet"/>
      <w:lvlText w:val="o"/>
      <w:lvlJc w:val="left"/>
      <w:pPr>
        <w:ind w:left="4025" w:hanging="360"/>
      </w:pPr>
      <w:rPr>
        <w:rFonts w:ascii="Courier New" w:hAnsi="Courier New" w:cs="Courier New" w:hint="default"/>
      </w:rPr>
    </w:lvl>
    <w:lvl w:ilvl="5" w:tplc="FFFFFFFF">
      <w:start w:val="1"/>
      <w:numFmt w:val="bullet"/>
      <w:lvlText w:val=""/>
      <w:lvlJc w:val="left"/>
      <w:pPr>
        <w:ind w:left="4745" w:hanging="360"/>
      </w:pPr>
      <w:rPr>
        <w:rFonts w:ascii="Wingdings" w:hAnsi="Wingdings" w:hint="default"/>
      </w:rPr>
    </w:lvl>
    <w:lvl w:ilvl="6" w:tplc="FFFFFFFF">
      <w:start w:val="1"/>
      <w:numFmt w:val="bullet"/>
      <w:lvlText w:val=""/>
      <w:lvlJc w:val="left"/>
      <w:pPr>
        <w:ind w:left="5465" w:hanging="360"/>
      </w:pPr>
      <w:rPr>
        <w:rFonts w:ascii="Symbol" w:hAnsi="Symbol" w:hint="default"/>
      </w:rPr>
    </w:lvl>
    <w:lvl w:ilvl="7" w:tplc="FFFFFFFF">
      <w:start w:val="1"/>
      <w:numFmt w:val="bullet"/>
      <w:lvlText w:val="o"/>
      <w:lvlJc w:val="left"/>
      <w:pPr>
        <w:ind w:left="6185" w:hanging="360"/>
      </w:pPr>
      <w:rPr>
        <w:rFonts w:ascii="Courier New" w:hAnsi="Courier New" w:cs="Courier New" w:hint="default"/>
      </w:rPr>
    </w:lvl>
    <w:lvl w:ilvl="8" w:tplc="FFFFFFFF">
      <w:start w:val="1"/>
      <w:numFmt w:val="bullet"/>
      <w:lvlText w:val=""/>
      <w:lvlJc w:val="left"/>
      <w:pPr>
        <w:ind w:left="6905" w:hanging="360"/>
      </w:pPr>
      <w:rPr>
        <w:rFonts w:ascii="Wingdings" w:hAnsi="Wingdings" w:hint="default"/>
      </w:rPr>
    </w:lvl>
  </w:abstractNum>
  <w:abstractNum w:abstractNumId="17" w15:restartNumberingAfterBreak="0">
    <w:nsid w:val="1A1267F4"/>
    <w:multiLevelType w:val="hybridMultilevel"/>
    <w:tmpl w:val="695A3D66"/>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ADB0B0F"/>
    <w:multiLevelType w:val="multilevel"/>
    <w:tmpl w:val="C31A3794"/>
    <w:styleLink w:val="WW8Num7"/>
    <w:lvl w:ilvl="0">
      <w:numFmt w:val="bullet"/>
      <w:lvlText w:val="-"/>
      <w:lvlJc w:val="left"/>
      <w:rPr>
        <w:rFonts w:ascii="Times New Roman" w:eastAsia="SimSun, 宋体" w:hAnsi="Times New Roman" w:cs="Times New Roman"/>
        <w:b/>
        <w:sz w:val="22"/>
        <w:szCs w:val="22"/>
        <w:lang w:val="en-US"/>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19" w15:restartNumberingAfterBreak="0">
    <w:nsid w:val="1BC466D6"/>
    <w:multiLevelType w:val="hybridMultilevel"/>
    <w:tmpl w:val="103AF8BA"/>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0" w15:restartNumberingAfterBreak="0">
    <w:nsid w:val="1DA040D7"/>
    <w:multiLevelType w:val="hybridMultilevel"/>
    <w:tmpl w:val="6206FB4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1EFF65BD"/>
    <w:multiLevelType w:val="hybridMultilevel"/>
    <w:tmpl w:val="4BBE375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207E32AE"/>
    <w:multiLevelType w:val="multilevel"/>
    <w:tmpl w:val="0F8CF314"/>
    <w:styleLink w:val="WW8Num36"/>
    <w:lvl w:ilvl="0">
      <w:numFmt w:val="bullet"/>
      <w:lvlText w:val=""/>
      <w:lvlJc w:val="left"/>
      <w:rPr>
        <w:rFonts w:ascii="Symbol" w:hAnsi="Symbol" w:cs="Symbol"/>
        <w:sz w:val="22"/>
        <w:lang w:val="en-US"/>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sz w:val="22"/>
        <w:lang w:val="en-US"/>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sz w:val="22"/>
        <w:lang w:val="en-US"/>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3" w15:restartNumberingAfterBreak="0">
    <w:nsid w:val="232A2C83"/>
    <w:multiLevelType w:val="hybridMultilevel"/>
    <w:tmpl w:val="9E1ABD70"/>
    <w:lvl w:ilvl="0" w:tplc="11F6608A">
      <w:start w:val="1"/>
      <w:numFmt w:val="bullet"/>
      <w:lvlText w:val="□"/>
      <w:lvlJc w:val="left"/>
      <w:pPr>
        <w:ind w:left="720" w:hanging="360"/>
      </w:pPr>
      <w:rPr>
        <w:rFonts w:ascii="Sylfaen" w:hAnsi="Sylfae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37A357F"/>
    <w:multiLevelType w:val="hybridMultilevel"/>
    <w:tmpl w:val="0F849F9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25AF62D4"/>
    <w:multiLevelType w:val="multilevel"/>
    <w:tmpl w:val="72746A34"/>
    <w:styleLink w:val="WW8Num38"/>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6" w15:restartNumberingAfterBreak="0">
    <w:nsid w:val="264F575C"/>
    <w:multiLevelType w:val="hybridMultilevel"/>
    <w:tmpl w:val="B65A127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27A948E8"/>
    <w:multiLevelType w:val="hybridMultilevel"/>
    <w:tmpl w:val="5804E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7B176A8"/>
    <w:multiLevelType w:val="hybridMultilevel"/>
    <w:tmpl w:val="6F78BC3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28D072F0"/>
    <w:multiLevelType w:val="hybridMultilevel"/>
    <w:tmpl w:val="06986FC2"/>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299D2FC7"/>
    <w:multiLevelType w:val="hybridMultilevel"/>
    <w:tmpl w:val="BFFCAB8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2AC16F43"/>
    <w:multiLevelType w:val="hybridMultilevel"/>
    <w:tmpl w:val="EAA2E53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2B81393F"/>
    <w:multiLevelType w:val="hybridMultilevel"/>
    <w:tmpl w:val="7CCAE80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2B965E8C"/>
    <w:multiLevelType w:val="multilevel"/>
    <w:tmpl w:val="C73E3AC0"/>
    <w:styleLink w:val="WW8Num6"/>
    <w:lvl w:ilvl="0">
      <w:numFmt w:val="bullet"/>
      <w:lvlText w:val=""/>
      <w:lvlJc w:val="left"/>
      <w:rPr>
        <w:rFonts w:ascii="Symbol" w:hAnsi="Symbol" w:cs="Symbol"/>
        <w:sz w:val="22"/>
        <w:szCs w:val="22"/>
        <w:lang w:val="en-US"/>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sz w:val="22"/>
        <w:szCs w:val="22"/>
        <w:lang w:val="en-US"/>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sz w:val="22"/>
        <w:szCs w:val="22"/>
        <w:lang w:val="en-US"/>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34" w15:restartNumberingAfterBreak="0">
    <w:nsid w:val="2DD87C6D"/>
    <w:multiLevelType w:val="hybridMultilevel"/>
    <w:tmpl w:val="6444E7E6"/>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2E4F4A2C"/>
    <w:multiLevelType w:val="hybridMultilevel"/>
    <w:tmpl w:val="A7B4522E"/>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2F3F4605"/>
    <w:multiLevelType w:val="hybridMultilevel"/>
    <w:tmpl w:val="CD889AC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2F8237BC"/>
    <w:multiLevelType w:val="hybridMultilevel"/>
    <w:tmpl w:val="860E27FE"/>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304D2D0C"/>
    <w:multiLevelType w:val="hybridMultilevel"/>
    <w:tmpl w:val="6AEA20C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30833C55"/>
    <w:multiLevelType w:val="multilevel"/>
    <w:tmpl w:val="7C94E14C"/>
    <w:styleLink w:val="WW8Num33"/>
    <w:lvl w:ilvl="0">
      <w:numFmt w:val="bullet"/>
      <w:lvlText w:val=""/>
      <w:lvlJc w:val="left"/>
      <w:rPr>
        <w:rFonts w:ascii="Symbol" w:hAnsi="Symbol" w:cs="Symbol"/>
        <w:sz w:val="22"/>
        <w:lang w:val="en-US"/>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sz w:val="22"/>
        <w:lang w:val="en-US"/>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sz w:val="22"/>
        <w:lang w:val="en-US"/>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40" w15:restartNumberingAfterBreak="0">
    <w:nsid w:val="33487ED3"/>
    <w:multiLevelType w:val="multilevel"/>
    <w:tmpl w:val="4E36DCF8"/>
    <w:styleLink w:val="WW8Num20"/>
    <w:lvl w:ilvl="0">
      <w:numFmt w:val="bullet"/>
      <w:lvlText w:val=""/>
      <w:lvlJc w:val="left"/>
      <w:rPr>
        <w:rFonts w:ascii="Symbol" w:hAnsi="Symbol" w:cs="Symbol"/>
        <w:sz w:val="22"/>
        <w:lang w:val="en-US"/>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sz w:val="22"/>
        <w:lang w:val="en-US"/>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sz w:val="22"/>
        <w:lang w:val="en-US"/>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41" w15:restartNumberingAfterBreak="0">
    <w:nsid w:val="339F0672"/>
    <w:multiLevelType w:val="hybridMultilevel"/>
    <w:tmpl w:val="361ACA7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34E91A69"/>
    <w:multiLevelType w:val="hybridMultilevel"/>
    <w:tmpl w:val="7EF6493C"/>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375F74D9"/>
    <w:multiLevelType w:val="hybridMultilevel"/>
    <w:tmpl w:val="1486A4A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38600846"/>
    <w:multiLevelType w:val="hybridMultilevel"/>
    <w:tmpl w:val="56464B5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39801475"/>
    <w:multiLevelType w:val="multilevel"/>
    <w:tmpl w:val="241819BA"/>
    <w:styleLink w:val="ListHeadings"/>
    <w:lvl w:ilvl="0">
      <w:start w:val="1"/>
      <w:numFmt w:val="bullet"/>
      <w:pStyle w:val="BTBullet1"/>
      <w:lvlText w:val="■"/>
      <w:lvlJc w:val="left"/>
      <w:pPr>
        <w:tabs>
          <w:tab w:val="num" w:pos="1191"/>
        </w:tabs>
        <w:ind w:left="1191" w:hanging="340"/>
      </w:pPr>
      <w:rPr>
        <w:rFonts w:ascii="Arial" w:hAnsi="Arial" w:cs="Times New Roman" w:hint="default"/>
        <w:color w:val="auto"/>
      </w:rPr>
    </w:lvl>
    <w:lvl w:ilvl="1">
      <w:start w:val="1"/>
      <w:numFmt w:val="bullet"/>
      <w:pStyle w:val="BTBullet2"/>
      <w:lvlText w:val="–"/>
      <w:lvlJc w:val="left"/>
      <w:pPr>
        <w:tabs>
          <w:tab w:val="num" w:pos="1531"/>
        </w:tabs>
        <w:ind w:left="1531" w:hanging="340"/>
      </w:pPr>
      <w:rPr>
        <w:rFonts w:ascii="Arial" w:hAnsi="Arial" w:cs="Times New Roman" w:hint="default"/>
        <w:color w:val="auto"/>
      </w:rPr>
    </w:lvl>
    <w:lvl w:ilvl="2">
      <w:start w:val="1"/>
      <w:numFmt w:val="bullet"/>
      <w:pStyle w:val="BTBullet3"/>
      <w:lvlText w:val="○"/>
      <w:lvlJc w:val="left"/>
      <w:pPr>
        <w:tabs>
          <w:tab w:val="num" w:pos="1871"/>
        </w:tabs>
        <w:ind w:left="1871" w:hanging="340"/>
      </w:pPr>
      <w:rPr>
        <w:rFonts w:ascii="Arial" w:hAnsi="Arial" w:cs="Times New Roman" w:hint="default"/>
        <w:color w:val="auto"/>
      </w:rPr>
    </w:lvl>
    <w:lvl w:ilvl="3">
      <w:start w:val="1"/>
      <w:numFmt w:val="none"/>
      <w:suff w:val="nothing"/>
      <w:lvlText w:val=""/>
      <w:lvlJc w:val="left"/>
      <w:pPr>
        <w:ind w:left="1871" w:firstLine="0"/>
      </w:pPr>
    </w:lvl>
    <w:lvl w:ilvl="4">
      <w:start w:val="1"/>
      <w:numFmt w:val="none"/>
      <w:suff w:val="nothing"/>
      <w:lvlText w:val=""/>
      <w:lvlJc w:val="left"/>
      <w:pPr>
        <w:ind w:left="1871" w:firstLine="0"/>
      </w:pPr>
    </w:lvl>
    <w:lvl w:ilvl="5">
      <w:start w:val="1"/>
      <w:numFmt w:val="none"/>
      <w:suff w:val="nothing"/>
      <w:lvlText w:val=""/>
      <w:lvlJc w:val="left"/>
      <w:pPr>
        <w:ind w:left="1871" w:firstLine="0"/>
      </w:pPr>
    </w:lvl>
    <w:lvl w:ilvl="6">
      <w:start w:val="1"/>
      <w:numFmt w:val="none"/>
      <w:suff w:val="nothing"/>
      <w:lvlText w:val=""/>
      <w:lvlJc w:val="left"/>
      <w:pPr>
        <w:ind w:left="1871" w:firstLine="0"/>
      </w:pPr>
    </w:lvl>
    <w:lvl w:ilvl="7">
      <w:start w:val="1"/>
      <w:numFmt w:val="none"/>
      <w:suff w:val="nothing"/>
      <w:lvlText w:val=""/>
      <w:lvlJc w:val="left"/>
      <w:pPr>
        <w:ind w:left="1871" w:firstLine="0"/>
      </w:pPr>
    </w:lvl>
    <w:lvl w:ilvl="8">
      <w:start w:val="1"/>
      <w:numFmt w:val="none"/>
      <w:lvlText w:val=""/>
      <w:lvlJc w:val="left"/>
      <w:pPr>
        <w:ind w:left="3240" w:hanging="360"/>
      </w:pPr>
    </w:lvl>
  </w:abstractNum>
  <w:abstractNum w:abstractNumId="46" w15:restartNumberingAfterBreak="0">
    <w:nsid w:val="3A087EC8"/>
    <w:multiLevelType w:val="hybridMultilevel"/>
    <w:tmpl w:val="6C0EE682"/>
    <w:lvl w:ilvl="0" w:tplc="08090003">
      <w:start w:val="1"/>
      <w:numFmt w:val="bullet"/>
      <w:lvlText w:val="o"/>
      <w:lvlJc w:val="left"/>
      <w:pPr>
        <w:ind w:left="720" w:hanging="360"/>
      </w:pPr>
      <w:rPr>
        <w:rFonts w:ascii="Courier New" w:hAnsi="Courier New" w:cs="Courier New" w:hint="default"/>
        <w:b/>
        <w:i w:val="0"/>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3C6410BC"/>
    <w:multiLevelType w:val="hybridMultilevel"/>
    <w:tmpl w:val="201E974E"/>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3CF00E18"/>
    <w:multiLevelType w:val="singleLevel"/>
    <w:tmpl w:val="4E1A982C"/>
    <w:lvl w:ilvl="0">
      <w:start w:val="1"/>
      <w:numFmt w:val="bullet"/>
      <w:pStyle w:val="Style2"/>
      <w:lvlText w:val=""/>
      <w:lvlJc w:val="left"/>
      <w:pPr>
        <w:tabs>
          <w:tab w:val="num" w:pos="283"/>
        </w:tabs>
        <w:ind w:left="283" w:hanging="283"/>
      </w:pPr>
      <w:rPr>
        <w:rFonts w:ascii="Symbol" w:hAnsi="Symbol"/>
      </w:rPr>
    </w:lvl>
  </w:abstractNum>
  <w:abstractNum w:abstractNumId="49" w15:restartNumberingAfterBreak="0">
    <w:nsid w:val="3EE179C3"/>
    <w:multiLevelType w:val="hybridMultilevel"/>
    <w:tmpl w:val="FA505C3A"/>
    <w:lvl w:ilvl="0" w:tplc="11F6608A">
      <w:start w:val="1"/>
      <w:numFmt w:val="bullet"/>
      <w:lvlText w:val="□"/>
      <w:lvlJc w:val="left"/>
      <w:pPr>
        <w:ind w:left="720" w:hanging="360"/>
      </w:pPr>
      <w:rPr>
        <w:rFonts w:ascii="Sylfaen" w:hAnsi="Sylfae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07229F4"/>
    <w:multiLevelType w:val="hybridMultilevel"/>
    <w:tmpl w:val="47003DFA"/>
    <w:lvl w:ilvl="0" w:tplc="11F6608A">
      <w:start w:val="1"/>
      <w:numFmt w:val="bullet"/>
      <w:lvlText w:val="□"/>
      <w:lvlJc w:val="left"/>
      <w:pPr>
        <w:ind w:left="502" w:hanging="360"/>
      </w:pPr>
      <w:rPr>
        <w:rFonts w:ascii="Sylfaen" w:hAnsi="Sylfae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2546054"/>
    <w:multiLevelType w:val="hybridMultilevel"/>
    <w:tmpl w:val="ADC87DC4"/>
    <w:lvl w:ilvl="0" w:tplc="11F6608A">
      <w:start w:val="1"/>
      <w:numFmt w:val="bullet"/>
      <w:lvlText w:val="□"/>
      <w:lvlJc w:val="left"/>
      <w:pPr>
        <w:ind w:left="720" w:hanging="360"/>
      </w:pPr>
      <w:rPr>
        <w:rFonts w:ascii="Sylfaen" w:hAnsi="Sylfae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25A3F44"/>
    <w:multiLevelType w:val="hybridMultilevel"/>
    <w:tmpl w:val="B254E226"/>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43BD7ECD"/>
    <w:multiLevelType w:val="hybridMultilevel"/>
    <w:tmpl w:val="22EABB2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442867B4"/>
    <w:multiLevelType w:val="hybridMultilevel"/>
    <w:tmpl w:val="970881E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46531DF3"/>
    <w:multiLevelType w:val="hybridMultilevel"/>
    <w:tmpl w:val="66566236"/>
    <w:lvl w:ilvl="0" w:tplc="11F6608A">
      <w:start w:val="1"/>
      <w:numFmt w:val="bullet"/>
      <w:lvlText w:val="□"/>
      <w:lvlJc w:val="left"/>
      <w:pPr>
        <w:ind w:left="1145" w:hanging="360"/>
      </w:pPr>
      <w:rPr>
        <w:rFonts w:ascii="Sylfaen" w:hAnsi="Sylfaen" w:hint="default"/>
        <w:sz w:val="24"/>
      </w:rPr>
    </w:lvl>
    <w:lvl w:ilvl="1" w:tplc="08090003">
      <w:start w:val="1"/>
      <w:numFmt w:val="bullet"/>
      <w:lvlText w:val="o"/>
      <w:lvlJc w:val="left"/>
      <w:pPr>
        <w:ind w:left="1865" w:hanging="360"/>
      </w:pPr>
      <w:rPr>
        <w:rFonts w:ascii="Courier New" w:hAnsi="Courier New" w:cs="Courier New" w:hint="default"/>
      </w:rPr>
    </w:lvl>
    <w:lvl w:ilvl="2" w:tplc="08090005">
      <w:start w:val="1"/>
      <w:numFmt w:val="bullet"/>
      <w:lvlText w:val=""/>
      <w:lvlJc w:val="left"/>
      <w:pPr>
        <w:ind w:left="2585" w:hanging="360"/>
      </w:pPr>
      <w:rPr>
        <w:rFonts w:ascii="Wingdings" w:hAnsi="Wingdings" w:hint="default"/>
      </w:rPr>
    </w:lvl>
    <w:lvl w:ilvl="3" w:tplc="08090001">
      <w:start w:val="1"/>
      <w:numFmt w:val="bullet"/>
      <w:lvlText w:val=""/>
      <w:lvlJc w:val="left"/>
      <w:pPr>
        <w:ind w:left="3305" w:hanging="360"/>
      </w:pPr>
      <w:rPr>
        <w:rFonts w:ascii="Symbol" w:hAnsi="Symbol" w:hint="default"/>
      </w:rPr>
    </w:lvl>
    <w:lvl w:ilvl="4" w:tplc="08090003">
      <w:start w:val="1"/>
      <w:numFmt w:val="bullet"/>
      <w:lvlText w:val="o"/>
      <w:lvlJc w:val="left"/>
      <w:pPr>
        <w:ind w:left="4025" w:hanging="360"/>
      </w:pPr>
      <w:rPr>
        <w:rFonts w:ascii="Courier New" w:hAnsi="Courier New" w:cs="Courier New" w:hint="default"/>
      </w:rPr>
    </w:lvl>
    <w:lvl w:ilvl="5" w:tplc="08090005">
      <w:start w:val="1"/>
      <w:numFmt w:val="bullet"/>
      <w:lvlText w:val=""/>
      <w:lvlJc w:val="left"/>
      <w:pPr>
        <w:ind w:left="4745" w:hanging="360"/>
      </w:pPr>
      <w:rPr>
        <w:rFonts w:ascii="Wingdings" w:hAnsi="Wingdings" w:hint="default"/>
      </w:rPr>
    </w:lvl>
    <w:lvl w:ilvl="6" w:tplc="08090001">
      <w:start w:val="1"/>
      <w:numFmt w:val="bullet"/>
      <w:lvlText w:val=""/>
      <w:lvlJc w:val="left"/>
      <w:pPr>
        <w:ind w:left="5465" w:hanging="360"/>
      </w:pPr>
      <w:rPr>
        <w:rFonts w:ascii="Symbol" w:hAnsi="Symbol" w:hint="default"/>
      </w:rPr>
    </w:lvl>
    <w:lvl w:ilvl="7" w:tplc="08090003">
      <w:start w:val="1"/>
      <w:numFmt w:val="bullet"/>
      <w:lvlText w:val="o"/>
      <w:lvlJc w:val="left"/>
      <w:pPr>
        <w:ind w:left="6185" w:hanging="360"/>
      </w:pPr>
      <w:rPr>
        <w:rFonts w:ascii="Courier New" w:hAnsi="Courier New" w:cs="Courier New" w:hint="default"/>
      </w:rPr>
    </w:lvl>
    <w:lvl w:ilvl="8" w:tplc="08090005">
      <w:start w:val="1"/>
      <w:numFmt w:val="bullet"/>
      <w:lvlText w:val=""/>
      <w:lvlJc w:val="left"/>
      <w:pPr>
        <w:ind w:left="6905" w:hanging="360"/>
      </w:pPr>
      <w:rPr>
        <w:rFonts w:ascii="Wingdings" w:hAnsi="Wingdings" w:hint="default"/>
      </w:rPr>
    </w:lvl>
  </w:abstractNum>
  <w:abstractNum w:abstractNumId="56" w15:restartNumberingAfterBreak="0">
    <w:nsid w:val="48BC1789"/>
    <w:multiLevelType w:val="hybridMultilevel"/>
    <w:tmpl w:val="93A48C4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4B000C3C"/>
    <w:multiLevelType w:val="hybridMultilevel"/>
    <w:tmpl w:val="6BF87B3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4B3F7760"/>
    <w:multiLevelType w:val="hybridMultilevel"/>
    <w:tmpl w:val="860E27FE"/>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9" w15:restartNumberingAfterBreak="0">
    <w:nsid w:val="4F647EAA"/>
    <w:multiLevelType w:val="hybridMultilevel"/>
    <w:tmpl w:val="BC2C94E4"/>
    <w:lvl w:ilvl="0" w:tplc="406E1A38">
      <w:start w:val="6"/>
      <w:numFmt w:val="decimal"/>
      <w:lvlText w:val="%1."/>
      <w:lvlJc w:val="left"/>
      <w:pPr>
        <w:ind w:left="786" w:hanging="360"/>
      </w:pPr>
      <w:rPr>
        <w:rFonts w:hint="default"/>
        <w:b/>
        <w:i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55417203"/>
    <w:multiLevelType w:val="hybridMultilevel"/>
    <w:tmpl w:val="5192DF90"/>
    <w:lvl w:ilvl="0" w:tplc="11F6608A">
      <w:start w:val="1"/>
      <w:numFmt w:val="bullet"/>
      <w:lvlText w:val="□"/>
      <w:lvlJc w:val="left"/>
      <w:pPr>
        <w:ind w:left="720" w:hanging="360"/>
      </w:pPr>
      <w:rPr>
        <w:rFonts w:ascii="Sylfaen" w:hAnsi="Sylfaen" w:hint="default"/>
        <w:sz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1" w15:restartNumberingAfterBreak="0">
    <w:nsid w:val="579C3E5B"/>
    <w:multiLevelType w:val="hybridMultilevel"/>
    <w:tmpl w:val="004EFE2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5816105B"/>
    <w:multiLevelType w:val="hybridMultilevel"/>
    <w:tmpl w:val="CDCCB84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58C11BF1"/>
    <w:multiLevelType w:val="hybridMultilevel"/>
    <w:tmpl w:val="492218AA"/>
    <w:lvl w:ilvl="0" w:tplc="11F6608A">
      <w:start w:val="1"/>
      <w:numFmt w:val="bullet"/>
      <w:lvlText w:val="□"/>
      <w:lvlJc w:val="left"/>
      <w:pPr>
        <w:ind w:left="720" w:hanging="360"/>
      </w:pPr>
      <w:rPr>
        <w:rFonts w:ascii="Sylfaen" w:hAnsi="Sylfae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8F3261D"/>
    <w:multiLevelType w:val="hybridMultilevel"/>
    <w:tmpl w:val="1B0AD72C"/>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5942103F"/>
    <w:multiLevelType w:val="hybridMultilevel"/>
    <w:tmpl w:val="FFAAD96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6" w15:restartNumberingAfterBreak="0">
    <w:nsid w:val="5A081AF8"/>
    <w:multiLevelType w:val="hybridMultilevel"/>
    <w:tmpl w:val="6DC46106"/>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15:restartNumberingAfterBreak="0">
    <w:nsid w:val="5A2C0AFC"/>
    <w:multiLevelType w:val="hybridMultilevel"/>
    <w:tmpl w:val="A8D6872C"/>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5A6F17FD"/>
    <w:multiLevelType w:val="hybridMultilevel"/>
    <w:tmpl w:val="AC3E52F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9" w15:restartNumberingAfterBreak="0">
    <w:nsid w:val="5B552300"/>
    <w:multiLevelType w:val="hybridMultilevel"/>
    <w:tmpl w:val="3E269E6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0" w15:restartNumberingAfterBreak="0">
    <w:nsid w:val="5D4E4732"/>
    <w:multiLevelType w:val="hybridMultilevel"/>
    <w:tmpl w:val="860E27FE"/>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1" w15:restartNumberingAfterBreak="0">
    <w:nsid w:val="5EE9611A"/>
    <w:multiLevelType w:val="hybridMultilevel"/>
    <w:tmpl w:val="D65ABF3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2" w15:restartNumberingAfterBreak="0">
    <w:nsid w:val="5F1D1F84"/>
    <w:multiLevelType w:val="hybridMultilevel"/>
    <w:tmpl w:val="77461BDE"/>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5FEC21B0"/>
    <w:multiLevelType w:val="hybridMultilevel"/>
    <w:tmpl w:val="0C102474"/>
    <w:lvl w:ilvl="0" w:tplc="C6DED16E">
      <w:start w:val="1"/>
      <w:numFmt w:val="bullet"/>
      <w:pStyle w:val="Table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4" w15:restartNumberingAfterBreak="0">
    <w:nsid w:val="605600C4"/>
    <w:multiLevelType w:val="hybridMultilevel"/>
    <w:tmpl w:val="EB8847FC"/>
    <w:lvl w:ilvl="0" w:tplc="FD44BDD6">
      <w:start w:val="1"/>
      <w:numFmt w:val="bullet"/>
      <w:pStyle w:val="Bullet"/>
      <w:lvlText w:val=""/>
      <w:lvlJc w:val="left"/>
      <w:pPr>
        <w:ind w:left="717" w:hanging="360"/>
      </w:pPr>
      <w:rPr>
        <w:rFonts w:ascii="Symbol" w:hAnsi="Symbol" w:hint="default"/>
        <w:color w:val="002469"/>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75" w15:restartNumberingAfterBreak="0">
    <w:nsid w:val="61A0071B"/>
    <w:multiLevelType w:val="hybridMultilevel"/>
    <w:tmpl w:val="752EDBDE"/>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626F1910"/>
    <w:multiLevelType w:val="hybridMultilevel"/>
    <w:tmpl w:val="B8427454"/>
    <w:lvl w:ilvl="0" w:tplc="AA865750">
      <w:start w:val="1"/>
      <w:numFmt w:val="bullet"/>
      <w:pStyle w:val="Bulletpoints"/>
      <w:lvlText w:val=""/>
      <w:lvlJc w:val="left"/>
      <w:pPr>
        <w:ind w:left="785" w:hanging="360"/>
      </w:pPr>
      <w:rPr>
        <w:rFonts w:ascii="Symbol" w:hAnsi="Symbol" w:hint="default"/>
        <w:color w:val="002395"/>
        <w:sz w:val="20"/>
      </w:rPr>
    </w:lvl>
    <w:lvl w:ilvl="1" w:tplc="04100019">
      <w:start w:val="1"/>
      <w:numFmt w:val="bullet"/>
      <w:lvlText w:val="o"/>
      <w:lvlJc w:val="left"/>
      <w:pPr>
        <w:ind w:left="1505" w:hanging="360"/>
      </w:pPr>
      <w:rPr>
        <w:rFonts w:ascii="Courier New" w:hAnsi="Courier New" w:hint="default"/>
      </w:rPr>
    </w:lvl>
    <w:lvl w:ilvl="2" w:tplc="92B81AA8">
      <w:numFmt w:val="bullet"/>
      <w:lvlText w:val="−"/>
      <w:lvlJc w:val="left"/>
      <w:pPr>
        <w:ind w:left="2225" w:hanging="360"/>
      </w:pPr>
      <w:rPr>
        <w:rFonts w:ascii="Palatino Linotype" w:eastAsia="Times New Roman" w:hAnsi="Palatino Linotype" w:hint="default"/>
      </w:rPr>
    </w:lvl>
    <w:lvl w:ilvl="3" w:tplc="0410000F" w:tentative="1">
      <w:start w:val="1"/>
      <w:numFmt w:val="bullet"/>
      <w:lvlText w:val=""/>
      <w:lvlJc w:val="left"/>
      <w:pPr>
        <w:ind w:left="2945" w:hanging="360"/>
      </w:pPr>
      <w:rPr>
        <w:rFonts w:ascii="Symbol" w:hAnsi="Symbol" w:hint="default"/>
      </w:rPr>
    </w:lvl>
    <w:lvl w:ilvl="4" w:tplc="04100019" w:tentative="1">
      <w:start w:val="1"/>
      <w:numFmt w:val="bullet"/>
      <w:lvlText w:val="o"/>
      <w:lvlJc w:val="left"/>
      <w:pPr>
        <w:ind w:left="3665" w:hanging="360"/>
      </w:pPr>
      <w:rPr>
        <w:rFonts w:ascii="Courier New" w:hAnsi="Courier New" w:hint="default"/>
      </w:rPr>
    </w:lvl>
    <w:lvl w:ilvl="5" w:tplc="0410001B" w:tentative="1">
      <w:start w:val="1"/>
      <w:numFmt w:val="bullet"/>
      <w:lvlText w:val=""/>
      <w:lvlJc w:val="left"/>
      <w:pPr>
        <w:ind w:left="4385" w:hanging="360"/>
      </w:pPr>
      <w:rPr>
        <w:rFonts w:ascii="Wingdings" w:hAnsi="Wingdings" w:hint="default"/>
      </w:rPr>
    </w:lvl>
    <w:lvl w:ilvl="6" w:tplc="0410000F" w:tentative="1">
      <w:start w:val="1"/>
      <w:numFmt w:val="bullet"/>
      <w:lvlText w:val=""/>
      <w:lvlJc w:val="left"/>
      <w:pPr>
        <w:ind w:left="5105" w:hanging="360"/>
      </w:pPr>
      <w:rPr>
        <w:rFonts w:ascii="Symbol" w:hAnsi="Symbol" w:hint="default"/>
      </w:rPr>
    </w:lvl>
    <w:lvl w:ilvl="7" w:tplc="04100019" w:tentative="1">
      <w:start w:val="1"/>
      <w:numFmt w:val="bullet"/>
      <w:lvlText w:val="o"/>
      <w:lvlJc w:val="left"/>
      <w:pPr>
        <w:ind w:left="5825" w:hanging="360"/>
      </w:pPr>
      <w:rPr>
        <w:rFonts w:ascii="Courier New" w:hAnsi="Courier New" w:hint="default"/>
      </w:rPr>
    </w:lvl>
    <w:lvl w:ilvl="8" w:tplc="0410001B" w:tentative="1">
      <w:start w:val="1"/>
      <w:numFmt w:val="bullet"/>
      <w:lvlText w:val=""/>
      <w:lvlJc w:val="left"/>
      <w:pPr>
        <w:ind w:left="6545" w:hanging="360"/>
      </w:pPr>
      <w:rPr>
        <w:rFonts w:ascii="Wingdings" w:hAnsi="Wingdings" w:hint="default"/>
      </w:rPr>
    </w:lvl>
  </w:abstractNum>
  <w:abstractNum w:abstractNumId="77" w15:restartNumberingAfterBreak="0">
    <w:nsid w:val="634062EF"/>
    <w:multiLevelType w:val="hybridMultilevel"/>
    <w:tmpl w:val="1724170C"/>
    <w:lvl w:ilvl="0" w:tplc="AE02F552">
      <w:start w:val="1"/>
      <w:numFmt w:val="bullet"/>
      <w:lvlText w:val=""/>
      <w:lvlJc w:val="left"/>
      <w:pPr>
        <w:ind w:left="720" w:hanging="360"/>
      </w:pPr>
      <w:rPr>
        <w:rFonts w:ascii="Symbol" w:hAnsi="Symbol" w:hint="default"/>
        <w:color w:val="0E2841" w:themeColor="text2"/>
      </w:rPr>
    </w:lvl>
    <w:lvl w:ilvl="1" w:tplc="08090003" w:tentative="1">
      <w:start w:val="1"/>
      <w:numFmt w:val="bullet"/>
      <w:pStyle w:val="MH2"/>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3FD38B4"/>
    <w:multiLevelType w:val="hybridMultilevel"/>
    <w:tmpl w:val="253CF4EA"/>
    <w:lvl w:ilvl="0" w:tplc="11F6608A">
      <w:start w:val="1"/>
      <w:numFmt w:val="bullet"/>
      <w:lvlText w:val="□"/>
      <w:lvlJc w:val="left"/>
      <w:pPr>
        <w:ind w:left="720" w:hanging="360"/>
      </w:pPr>
      <w:rPr>
        <w:rFonts w:ascii="Sylfaen" w:hAnsi="Sylfae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65763AC7"/>
    <w:multiLevelType w:val="hybridMultilevel"/>
    <w:tmpl w:val="9DB4AB46"/>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0" w15:restartNumberingAfterBreak="0">
    <w:nsid w:val="658905C7"/>
    <w:multiLevelType w:val="hybridMultilevel"/>
    <w:tmpl w:val="860E27FE"/>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1" w15:restartNumberingAfterBreak="0">
    <w:nsid w:val="66B75600"/>
    <w:multiLevelType w:val="singleLevel"/>
    <w:tmpl w:val="EBBC44FA"/>
    <w:lvl w:ilvl="0">
      <w:start w:val="1"/>
      <w:numFmt w:val="bullet"/>
      <w:pStyle w:val="Achievement"/>
      <w:lvlText w:val=""/>
      <w:lvlJc w:val="left"/>
      <w:pPr>
        <w:tabs>
          <w:tab w:val="num" w:pos="360"/>
        </w:tabs>
        <w:ind w:left="245" w:hanging="245"/>
      </w:pPr>
      <w:rPr>
        <w:rFonts w:ascii="Wingdings" w:hAnsi="Wingdings" w:hint="default"/>
      </w:rPr>
    </w:lvl>
  </w:abstractNum>
  <w:abstractNum w:abstractNumId="82" w15:restartNumberingAfterBreak="0">
    <w:nsid w:val="66DF4EDB"/>
    <w:multiLevelType w:val="multilevel"/>
    <w:tmpl w:val="ADE4AEA4"/>
    <w:lvl w:ilvl="0">
      <w:start w:val="1"/>
      <w:numFmt w:val="bullet"/>
      <w:pStyle w:val="list-bullet-color"/>
      <w:lvlText w:val=""/>
      <w:lvlJc w:val="left"/>
      <w:pPr>
        <w:ind w:left="284" w:hanging="284"/>
      </w:pPr>
      <w:rPr>
        <w:rFonts w:ascii="Symbol" w:hAnsi="Symbol" w:hint="default"/>
        <w:color w:val="006EB8"/>
      </w:rPr>
    </w:lvl>
    <w:lvl w:ilvl="1">
      <w:start w:val="1"/>
      <w:numFmt w:val="bullet"/>
      <w:lvlText w:val="-"/>
      <w:lvlJc w:val="left"/>
      <w:pPr>
        <w:ind w:left="568" w:hanging="284"/>
      </w:pPr>
      <w:rPr>
        <w:rFonts w:ascii="Arial" w:hAnsi="Arial" w:hint="default"/>
        <w:color w:val="006DB6"/>
      </w:rPr>
    </w:lvl>
    <w:lvl w:ilvl="2">
      <w:start w:val="1"/>
      <w:numFmt w:val="bullet"/>
      <w:lvlText w:val=""/>
      <w:lvlJc w:val="left"/>
      <w:pPr>
        <w:ind w:left="852" w:hanging="284"/>
      </w:pPr>
      <w:rPr>
        <w:rFonts w:ascii="Symbol" w:hAnsi="Symbol" w:hint="default"/>
        <w:color w:val="006DB6"/>
      </w:rPr>
    </w:lvl>
    <w:lvl w:ilvl="3">
      <w:start w:val="1"/>
      <w:numFmt w:val="bullet"/>
      <w:lvlText w:val="-"/>
      <w:lvlJc w:val="left"/>
      <w:pPr>
        <w:ind w:left="1136" w:hanging="284"/>
      </w:pPr>
      <w:rPr>
        <w:rFonts w:ascii="Arial" w:hAnsi="Arial" w:hint="default"/>
        <w:color w:val="006DB6"/>
      </w:rPr>
    </w:lvl>
    <w:lvl w:ilvl="4">
      <w:start w:val="1"/>
      <w:numFmt w:val="bullet"/>
      <w:lvlText w:val=""/>
      <w:lvlJc w:val="left"/>
      <w:pPr>
        <w:ind w:left="1420" w:hanging="284"/>
      </w:pPr>
      <w:rPr>
        <w:rFonts w:ascii="Symbol" w:hAnsi="Symbol" w:hint="default"/>
        <w:color w:val="006DB6"/>
      </w:rPr>
    </w:lvl>
    <w:lvl w:ilvl="5">
      <w:start w:val="1"/>
      <w:numFmt w:val="bullet"/>
      <w:lvlText w:val="-"/>
      <w:lvlJc w:val="left"/>
      <w:pPr>
        <w:ind w:left="1701" w:hanging="281"/>
      </w:pPr>
      <w:rPr>
        <w:rFonts w:ascii="Arial" w:hAnsi="Arial" w:hint="default"/>
        <w:color w:val="006DB6"/>
      </w:rPr>
    </w:lvl>
    <w:lvl w:ilvl="6">
      <w:start w:val="1"/>
      <w:numFmt w:val="bullet"/>
      <w:lvlText w:val=""/>
      <w:lvlJc w:val="left"/>
      <w:pPr>
        <w:ind w:left="1985" w:hanging="281"/>
      </w:pPr>
      <w:rPr>
        <w:rFonts w:ascii="Symbol" w:hAnsi="Symbol" w:hint="default"/>
        <w:color w:val="006DB6"/>
      </w:rPr>
    </w:lvl>
    <w:lvl w:ilvl="7">
      <w:start w:val="1"/>
      <w:numFmt w:val="bullet"/>
      <w:lvlText w:val="-"/>
      <w:lvlJc w:val="left"/>
      <w:pPr>
        <w:ind w:left="2268" w:hanging="280"/>
      </w:pPr>
      <w:rPr>
        <w:rFonts w:ascii="Arial" w:hAnsi="Arial" w:hint="default"/>
        <w:color w:val="006DB6"/>
      </w:rPr>
    </w:lvl>
    <w:lvl w:ilvl="8">
      <w:start w:val="1"/>
      <w:numFmt w:val="bullet"/>
      <w:lvlText w:val=""/>
      <w:lvlJc w:val="left"/>
      <w:pPr>
        <w:ind w:left="2552" w:hanging="280"/>
      </w:pPr>
      <w:rPr>
        <w:rFonts w:ascii="Symbol" w:hAnsi="Symbol" w:hint="default"/>
        <w:color w:val="006DB6"/>
      </w:rPr>
    </w:lvl>
  </w:abstractNum>
  <w:abstractNum w:abstractNumId="83" w15:restartNumberingAfterBreak="0">
    <w:nsid w:val="69BF0474"/>
    <w:multiLevelType w:val="hybridMultilevel"/>
    <w:tmpl w:val="D5C6C0F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4" w15:restartNumberingAfterBreak="0">
    <w:nsid w:val="6B93423F"/>
    <w:multiLevelType w:val="hybridMultilevel"/>
    <w:tmpl w:val="FF70126C"/>
    <w:lvl w:ilvl="0" w:tplc="08CE48F6">
      <w:start w:val="1"/>
      <w:numFmt w:val="decimal"/>
      <w:pStyle w:val="HFIGURE"/>
      <w:lvlText w:val="FIGURE %1:"/>
      <w:lvlJc w:val="left"/>
      <w:pPr>
        <w:tabs>
          <w:tab w:val="num" w:pos="936"/>
        </w:tabs>
        <w:ind w:left="0" w:firstLine="0"/>
      </w:pPr>
      <w:rPr>
        <w:rFonts w:ascii="Corbel" w:hAnsi="Corbel" w:hint="default"/>
        <w:b/>
        <w:i w:val="0"/>
        <w:caps/>
        <w:strike w:val="0"/>
        <w:dstrike w:val="0"/>
        <w:vanish w:val="0"/>
        <w:color w:val="353332"/>
        <w:spacing w:val="0"/>
        <w:position w:val="0"/>
        <w:sz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70124570"/>
    <w:multiLevelType w:val="hybridMultilevel"/>
    <w:tmpl w:val="A9EC784C"/>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709E2DD2"/>
    <w:multiLevelType w:val="hybridMultilevel"/>
    <w:tmpl w:val="5BCC2C5A"/>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7" w15:restartNumberingAfterBreak="0">
    <w:nsid w:val="7265564A"/>
    <w:multiLevelType w:val="hybridMultilevel"/>
    <w:tmpl w:val="860E27FE"/>
    <w:lvl w:ilvl="0" w:tplc="FFFFFFFF">
      <w:start w:val="1"/>
      <w:numFmt w:val="decimal"/>
      <w:lvlText w:val="%1."/>
      <w:lvlJc w:val="left"/>
      <w:pPr>
        <w:ind w:left="786" w:hanging="360"/>
      </w:pPr>
      <w:rPr>
        <w:b/>
        <w:i w:val="0"/>
        <w:sz w:val="20"/>
        <w:szCs w:val="20"/>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8" w15:restartNumberingAfterBreak="0">
    <w:nsid w:val="73F8538A"/>
    <w:multiLevelType w:val="multilevel"/>
    <w:tmpl w:val="505C3234"/>
    <w:styleLink w:val="LFO1"/>
    <w:lvl w:ilvl="0">
      <w:start w:val="1"/>
      <w:numFmt w:val="decimal"/>
      <w:lvlText w:val="%1."/>
      <w:lvlJc w:val="left"/>
      <w:pPr>
        <w:ind w:left="567" w:hanging="567"/>
      </w:pPr>
    </w:lvl>
    <w:lvl w:ilvl="1">
      <w:start w:val="1"/>
      <w:numFmt w:val="decimal"/>
      <w:lvlText w:val="%1.%2"/>
      <w:lvlJc w:val="left"/>
      <w:pPr>
        <w:ind w:left="567" w:hanging="567"/>
      </w:pPr>
    </w:lvl>
    <w:lvl w:ilvl="2">
      <w:start w:val="1"/>
      <w:numFmt w:val="decimal"/>
      <w:lvlText w:val="%1.%2.%3"/>
      <w:lvlJc w:val="left"/>
      <w:pPr>
        <w:ind w:left="567" w:hanging="567"/>
      </w:pPr>
    </w:lvl>
    <w:lvl w:ilvl="3">
      <w:start w:val="1"/>
      <w:numFmt w:val="decimal"/>
      <w:lvlText w:val="%1.%2.%3.%4"/>
      <w:lvlJc w:val="left"/>
      <w:pPr>
        <w:ind w:left="993" w:hanging="567"/>
      </w:pPr>
    </w:lvl>
    <w:lvl w:ilvl="4">
      <w:start w:val="1"/>
      <w:numFmt w:val="lowerLetter"/>
      <w:lvlText w:val="%5)"/>
      <w:lvlJc w:val="left"/>
      <w:pPr>
        <w:ind w:left="924" w:hanging="357"/>
      </w:pPr>
    </w:lvl>
    <w:lvl w:ilvl="5">
      <w:start w:val="1"/>
      <w:numFmt w:val="lowerRoman"/>
      <w:lvlText w:val="(%6)"/>
      <w:lvlJc w:val="left"/>
      <w:pPr>
        <w:ind w:left="1281" w:hanging="357"/>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9" w15:restartNumberingAfterBreak="0">
    <w:nsid w:val="752D1322"/>
    <w:multiLevelType w:val="hybridMultilevel"/>
    <w:tmpl w:val="6A861896"/>
    <w:lvl w:ilvl="0" w:tplc="08090003">
      <w:start w:val="1"/>
      <w:numFmt w:val="bullet"/>
      <w:lvlText w:val="o"/>
      <w:lvlJc w:val="left"/>
      <w:pPr>
        <w:ind w:left="786" w:hanging="360"/>
      </w:pPr>
      <w:rPr>
        <w:rFonts w:ascii="Courier New" w:hAnsi="Courier New" w:cs="Courier New" w:hint="default"/>
        <w:b/>
        <w:i w:val="0"/>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754D6D5D"/>
    <w:multiLevelType w:val="hybridMultilevel"/>
    <w:tmpl w:val="077A1F9A"/>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1" w15:restartNumberingAfterBreak="0">
    <w:nsid w:val="75E34FD8"/>
    <w:multiLevelType w:val="multilevel"/>
    <w:tmpl w:val="AB22A5A2"/>
    <w:styleLink w:val="WWOutlineListStyle"/>
    <w:lvl w:ilvl="0">
      <w:start w:val="1"/>
      <w:numFmt w:val="decimal"/>
      <w:lvlText w:val="%1."/>
      <w:lvlJc w:val="left"/>
      <w:pPr>
        <w:ind w:left="567" w:hanging="567"/>
      </w:pPr>
    </w:lvl>
    <w:lvl w:ilvl="1">
      <w:start w:val="1"/>
      <w:numFmt w:val="decimal"/>
      <w:lvlText w:val="%1.%2"/>
      <w:lvlJc w:val="left"/>
      <w:pPr>
        <w:ind w:left="567" w:hanging="567"/>
      </w:pPr>
    </w:lvl>
    <w:lvl w:ilvl="2">
      <w:start w:val="1"/>
      <w:numFmt w:val="decimal"/>
      <w:lvlText w:val="%1.%2.%3"/>
      <w:lvlJc w:val="left"/>
      <w:pPr>
        <w:ind w:left="567" w:hanging="567"/>
      </w:pPr>
    </w:lvl>
    <w:lvl w:ilvl="3">
      <w:start w:val="1"/>
      <w:numFmt w:val="decimal"/>
      <w:lvlText w:val="%1.%2.%3.%4"/>
      <w:lvlJc w:val="left"/>
      <w:pPr>
        <w:ind w:left="993" w:hanging="567"/>
      </w:pPr>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92" w15:restartNumberingAfterBreak="0">
    <w:nsid w:val="75EE6F51"/>
    <w:multiLevelType w:val="hybridMultilevel"/>
    <w:tmpl w:val="F19697F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3" w15:restartNumberingAfterBreak="0">
    <w:nsid w:val="760A1C7A"/>
    <w:multiLevelType w:val="multilevel"/>
    <w:tmpl w:val="0F58225A"/>
    <w:lvl w:ilvl="0">
      <w:start w:val="1"/>
      <w:numFmt w:val="bullet"/>
      <w:pStyle w:val="Bullet1"/>
      <w:lvlText w:val=""/>
      <w:lvlJc w:val="left"/>
      <w:pPr>
        <w:ind w:left="357" w:hanging="357"/>
      </w:pPr>
      <w:rPr>
        <w:rFonts w:ascii="Symbol" w:hAnsi="Symbol" w:hint="default"/>
        <w:color w:val="002060"/>
        <w:sz w:val="20"/>
        <w:szCs w:val="20"/>
      </w:rPr>
    </w:lvl>
    <w:lvl w:ilvl="1">
      <w:start w:val="1"/>
      <w:numFmt w:val="bullet"/>
      <w:lvlText w:val=""/>
      <w:lvlJc w:val="left"/>
      <w:pPr>
        <w:ind w:left="714" w:hanging="357"/>
      </w:pPr>
      <w:rPr>
        <w:rFonts w:ascii="Symbol" w:hAnsi="Symbol" w:hint="default"/>
      </w:rPr>
    </w:lvl>
    <w:lvl w:ilvl="2">
      <w:start w:val="1"/>
      <w:numFmt w:val="bullet"/>
      <w:lvlText w:val=""/>
      <w:lvlJc w:val="left"/>
      <w:pPr>
        <w:ind w:left="2367" w:hanging="360"/>
      </w:pPr>
      <w:rPr>
        <w:rFonts w:ascii="Wingdings" w:hAnsi="Wingdings" w:hint="default"/>
      </w:rPr>
    </w:lvl>
    <w:lvl w:ilvl="3">
      <w:start w:val="1"/>
      <w:numFmt w:val="bullet"/>
      <w:lvlText w:val=""/>
      <w:lvlJc w:val="left"/>
      <w:pPr>
        <w:ind w:left="3087" w:hanging="360"/>
      </w:pPr>
      <w:rPr>
        <w:rFonts w:ascii="Symbol" w:hAnsi="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hint="default"/>
      </w:rPr>
    </w:lvl>
    <w:lvl w:ilvl="6">
      <w:start w:val="1"/>
      <w:numFmt w:val="bullet"/>
      <w:lvlText w:val=""/>
      <w:lvlJc w:val="left"/>
      <w:pPr>
        <w:ind w:left="5247" w:hanging="360"/>
      </w:pPr>
      <w:rPr>
        <w:rFonts w:ascii="Symbol" w:hAnsi="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hint="default"/>
      </w:rPr>
    </w:lvl>
  </w:abstractNum>
  <w:abstractNum w:abstractNumId="94" w15:restartNumberingAfterBreak="0">
    <w:nsid w:val="76B55836"/>
    <w:multiLevelType w:val="hybridMultilevel"/>
    <w:tmpl w:val="5F6895B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5" w15:restartNumberingAfterBreak="0">
    <w:nsid w:val="77217077"/>
    <w:multiLevelType w:val="hybridMultilevel"/>
    <w:tmpl w:val="607A830E"/>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6" w15:restartNumberingAfterBreak="0">
    <w:nsid w:val="77776C4D"/>
    <w:multiLevelType w:val="hybridMultilevel"/>
    <w:tmpl w:val="31BA3B3C"/>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7" w15:restartNumberingAfterBreak="0">
    <w:nsid w:val="77B23FF0"/>
    <w:multiLevelType w:val="hybridMultilevel"/>
    <w:tmpl w:val="FB8CF324"/>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8" w15:restartNumberingAfterBreak="0">
    <w:nsid w:val="784F53C9"/>
    <w:multiLevelType w:val="hybridMultilevel"/>
    <w:tmpl w:val="C832D3C8"/>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9" w15:restartNumberingAfterBreak="0">
    <w:nsid w:val="79283EF3"/>
    <w:multiLevelType w:val="hybridMultilevel"/>
    <w:tmpl w:val="1A3A9FF6"/>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0" w15:restartNumberingAfterBreak="0">
    <w:nsid w:val="7A530CCC"/>
    <w:multiLevelType w:val="hybridMultilevel"/>
    <w:tmpl w:val="EDF42956"/>
    <w:lvl w:ilvl="0" w:tplc="CAEC5B36">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7B8273C7"/>
    <w:multiLevelType w:val="hybridMultilevel"/>
    <w:tmpl w:val="7E9E13C0"/>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2" w15:restartNumberingAfterBreak="0">
    <w:nsid w:val="7BE12B6E"/>
    <w:multiLevelType w:val="hybridMultilevel"/>
    <w:tmpl w:val="9288D25A"/>
    <w:lvl w:ilvl="0" w:tplc="11F6608A">
      <w:start w:val="1"/>
      <w:numFmt w:val="bullet"/>
      <w:lvlText w:val="□"/>
      <w:lvlJc w:val="left"/>
      <w:pPr>
        <w:ind w:left="1145" w:hanging="360"/>
      </w:pPr>
      <w:rPr>
        <w:rFonts w:ascii="Sylfaen" w:hAnsi="Sylfaen" w:hint="default"/>
        <w:sz w:val="24"/>
      </w:rPr>
    </w:lvl>
    <w:lvl w:ilvl="1" w:tplc="08090003">
      <w:start w:val="1"/>
      <w:numFmt w:val="bullet"/>
      <w:lvlText w:val="o"/>
      <w:lvlJc w:val="left"/>
      <w:pPr>
        <w:ind w:left="1865" w:hanging="360"/>
      </w:pPr>
      <w:rPr>
        <w:rFonts w:ascii="Courier New" w:hAnsi="Courier New" w:cs="Courier New" w:hint="default"/>
      </w:rPr>
    </w:lvl>
    <w:lvl w:ilvl="2" w:tplc="08090005">
      <w:start w:val="1"/>
      <w:numFmt w:val="bullet"/>
      <w:lvlText w:val=""/>
      <w:lvlJc w:val="left"/>
      <w:pPr>
        <w:ind w:left="2585" w:hanging="360"/>
      </w:pPr>
      <w:rPr>
        <w:rFonts w:ascii="Wingdings" w:hAnsi="Wingdings" w:hint="default"/>
      </w:rPr>
    </w:lvl>
    <w:lvl w:ilvl="3" w:tplc="08090001">
      <w:start w:val="1"/>
      <w:numFmt w:val="bullet"/>
      <w:lvlText w:val=""/>
      <w:lvlJc w:val="left"/>
      <w:pPr>
        <w:ind w:left="3305" w:hanging="360"/>
      </w:pPr>
      <w:rPr>
        <w:rFonts w:ascii="Symbol" w:hAnsi="Symbol" w:hint="default"/>
      </w:rPr>
    </w:lvl>
    <w:lvl w:ilvl="4" w:tplc="08090003">
      <w:start w:val="1"/>
      <w:numFmt w:val="bullet"/>
      <w:lvlText w:val="o"/>
      <w:lvlJc w:val="left"/>
      <w:pPr>
        <w:ind w:left="4025" w:hanging="360"/>
      </w:pPr>
      <w:rPr>
        <w:rFonts w:ascii="Courier New" w:hAnsi="Courier New" w:cs="Courier New" w:hint="default"/>
      </w:rPr>
    </w:lvl>
    <w:lvl w:ilvl="5" w:tplc="08090005">
      <w:start w:val="1"/>
      <w:numFmt w:val="bullet"/>
      <w:lvlText w:val=""/>
      <w:lvlJc w:val="left"/>
      <w:pPr>
        <w:ind w:left="4745" w:hanging="360"/>
      </w:pPr>
      <w:rPr>
        <w:rFonts w:ascii="Wingdings" w:hAnsi="Wingdings" w:hint="default"/>
      </w:rPr>
    </w:lvl>
    <w:lvl w:ilvl="6" w:tplc="08090001">
      <w:start w:val="1"/>
      <w:numFmt w:val="bullet"/>
      <w:lvlText w:val=""/>
      <w:lvlJc w:val="left"/>
      <w:pPr>
        <w:ind w:left="5465" w:hanging="360"/>
      </w:pPr>
      <w:rPr>
        <w:rFonts w:ascii="Symbol" w:hAnsi="Symbol" w:hint="default"/>
      </w:rPr>
    </w:lvl>
    <w:lvl w:ilvl="7" w:tplc="08090003">
      <w:start w:val="1"/>
      <w:numFmt w:val="bullet"/>
      <w:lvlText w:val="o"/>
      <w:lvlJc w:val="left"/>
      <w:pPr>
        <w:ind w:left="6185" w:hanging="360"/>
      </w:pPr>
      <w:rPr>
        <w:rFonts w:ascii="Courier New" w:hAnsi="Courier New" w:cs="Courier New" w:hint="default"/>
      </w:rPr>
    </w:lvl>
    <w:lvl w:ilvl="8" w:tplc="08090005">
      <w:start w:val="1"/>
      <w:numFmt w:val="bullet"/>
      <w:lvlText w:val=""/>
      <w:lvlJc w:val="left"/>
      <w:pPr>
        <w:ind w:left="6905" w:hanging="360"/>
      </w:pPr>
      <w:rPr>
        <w:rFonts w:ascii="Wingdings" w:hAnsi="Wingdings" w:hint="default"/>
      </w:rPr>
    </w:lvl>
  </w:abstractNum>
  <w:abstractNum w:abstractNumId="103" w15:restartNumberingAfterBreak="0">
    <w:nsid w:val="7C7B5D39"/>
    <w:multiLevelType w:val="hybridMultilevel"/>
    <w:tmpl w:val="4B5C8A82"/>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4" w15:restartNumberingAfterBreak="0">
    <w:nsid w:val="7FC503B7"/>
    <w:multiLevelType w:val="hybridMultilevel"/>
    <w:tmpl w:val="84A8B8D2"/>
    <w:lvl w:ilvl="0" w:tplc="08090003">
      <w:start w:val="1"/>
      <w:numFmt w:val="bullet"/>
      <w:lvlText w:val="o"/>
      <w:lvlJc w:val="left"/>
      <w:pPr>
        <w:ind w:left="720" w:hanging="360"/>
      </w:pPr>
      <w:rPr>
        <w:rFonts w:ascii="Courier New" w:hAnsi="Courier New" w:cs="Courier New"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61055802">
    <w:abstractNumId w:val="10"/>
  </w:num>
  <w:num w:numId="2" w16cid:durableId="244730632">
    <w:abstractNumId w:val="93"/>
  </w:num>
  <w:num w:numId="3" w16cid:durableId="53166671">
    <w:abstractNumId w:val="74"/>
  </w:num>
  <w:num w:numId="4" w16cid:durableId="579681217">
    <w:abstractNumId w:val="91"/>
  </w:num>
  <w:num w:numId="5" w16cid:durableId="1655405574">
    <w:abstractNumId w:val="88"/>
  </w:num>
  <w:num w:numId="6" w16cid:durableId="1557349634">
    <w:abstractNumId w:val="73"/>
  </w:num>
  <w:num w:numId="7" w16cid:durableId="991376351">
    <w:abstractNumId w:val="77"/>
  </w:num>
  <w:num w:numId="8" w16cid:durableId="1361053045">
    <w:abstractNumId w:val="0"/>
  </w:num>
  <w:num w:numId="9" w16cid:durableId="6568952">
    <w:abstractNumId w:val="84"/>
  </w:num>
  <w:num w:numId="10" w16cid:durableId="2086687815">
    <w:abstractNumId w:val="45"/>
  </w:num>
  <w:num w:numId="11" w16cid:durableId="463305942">
    <w:abstractNumId w:val="33"/>
  </w:num>
  <w:num w:numId="12" w16cid:durableId="2106344932">
    <w:abstractNumId w:val="18"/>
  </w:num>
  <w:num w:numId="13" w16cid:durableId="227811862">
    <w:abstractNumId w:val="40"/>
  </w:num>
  <w:num w:numId="14" w16cid:durableId="1283347285">
    <w:abstractNumId w:val="39"/>
  </w:num>
  <w:num w:numId="15" w16cid:durableId="682391795">
    <w:abstractNumId w:val="22"/>
  </w:num>
  <w:num w:numId="16" w16cid:durableId="1575315280">
    <w:abstractNumId w:val="25"/>
  </w:num>
  <w:num w:numId="17" w16cid:durableId="1027095977">
    <w:abstractNumId w:val="81"/>
  </w:num>
  <w:num w:numId="18" w16cid:durableId="838155137">
    <w:abstractNumId w:val="1"/>
  </w:num>
  <w:num w:numId="19" w16cid:durableId="835729929">
    <w:abstractNumId w:val="48"/>
  </w:num>
  <w:num w:numId="20" w16cid:durableId="1340962280">
    <w:abstractNumId w:val="2"/>
  </w:num>
  <w:num w:numId="21" w16cid:durableId="834759529">
    <w:abstractNumId w:val="76"/>
  </w:num>
  <w:num w:numId="22" w16cid:durableId="1205100273">
    <w:abstractNumId w:val="82"/>
  </w:num>
  <w:num w:numId="23" w16cid:durableId="916741645">
    <w:abstractNumId w:val="86"/>
  </w:num>
  <w:num w:numId="24" w16cid:durableId="654996796">
    <w:abstractNumId w:val="51"/>
  </w:num>
  <w:num w:numId="25" w16cid:durableId="1506044639">
    <w:abstractNumId w:val="49"/>
  </w:num>
  <w:num w:numId="26" w16cid:durableId="857502749">
    <w:abstractNumId w:val="50"/>
  </w:num>
  <w:num w:numId="27" w16cid:durableId="1535338820">
    <w:abstractNumId w:val="23"/>
  </w:num>
  <w:num w:numId="28" w16cid:durableId="392317322">
    <w:abstractNumId w:val="55"/>
  </w:num>
  <w:num w:numId="29" w16cid:durableId="1574312494">
    <w:abstractNumId w:val="19"/>
  </w:num>
  <w:num w:numId="30" w16cid:durableId="1581526254">
    <w:abstractNumId w:val="78"/>
  </w:num>
  <w:num w:numId="31" w16cid:durableId="78530088">
    <w:abstractNumId w:val="102"/>
  </w:num>
  <w:num w:numId="32" w16cid:durableId="1972176428">
    <w:abstractNumId w:val="37"/>
  </w:num>
  <w:num w:numId="33" w16cid:durableId="1612740144">
    <w:abstractNumId w:val="63"/>
  </w:num>
  <w:num w:numId="34" w16cid:durableId="1505512536">
    <w:abstractNumId w:val="80"/>
  </w:num>
  <w:num w:numId="35" w16cid:durableId="1123889969">
    <w:abstractNumId w:val="3"/>
  </w:num>
  <w:num w:numId="36" w16cid:durableId="173881810">
    <w:abstractNumId w:val="87"/>
  </w:num>
  <w:num w:numId="37" w16cid:durableId="102923237">
    <w:abstractNumId w:val="70"/>
  </w:num>
  <w:num w:numId="38" w16cid:durableId="33389313">
    <w:abstractNumId w:val="58"/>
  </w:num>
  <w:num w:numId="39" w16cid:durableId="996691651">
    <w:abstractNumId w:val="60"/>
  </w:num>
  <w:num w:numId="40" w16cid:durableId="1949389271">
    <w:abstractNumId w:val="100"/>
  </w:num>
  <w:num w:numId="41" w16cid:durableId="224949577">
    <w:abstractNumId w:val="59"/>
  </w:num>
  <w:num w:numId="42" w16cid:durableId="1415973328">
    <w:abstractNumId w:val="27"/>
  </w:num>
  <w:num w:numId="43" w16cid:durableId="2058502667">
    <w:abstractNumId w:val="71"/>
  </w:num>
  <w:num w:numId="44" w16cid:durableId="583881094">
    <w:abstractNumId w:val="104"/>
  </w:num>
  <w:num w:numId="45" w16cid:durableId="1066488081">
    <w:abstractNumId w:val="75"/>
  </w:num>
  <w:num w:numId="46" w16cid:durableId="816804585">
    <w:abstractNumId w:val="103"/>
  </w:num>
  <w:num w:numId="47" w16cid:durableId="617220003">
    <w:abstractNumId w:val="44"/>
  </w:num>
  <w:num w:numId="48" w16cid:durableId="629895365">
    <w:abstractNumId w:val="9"/>
  </w:num>
  <w:num w:numId="49" w16cid:durableId="1058360002">
    <w:abstractNumId w:val="54"/>
  </w:num>
  <w:num w:numId="50" w16cid:durableId="292903105">
    <w:abstractNumId w:val="57"/>
  </w:num>
  <w:num w:numId="51" w16cid:durableId="1706060443">
    <w:abstractNumId w:val="4"/>
  </w:num>
  <w:num w:numId="52" w16cid:durableId="830099809">
    <w:abstractNumId w:val="12"/>
  </w:num>
  <w:num w:numId="53" w16cid:durableId="418137678">
    <w:abstractNumId w:val="98"/>
  </w:num>
  <w:num w:numId="54" w16cid:durableId="1164583859">
    <w:abstractNumId w:val="17"/>
  </w:num>
  <w:num w:numId="55" w16cid:durableId="1885171240">
    <w:abstractNumId w:val="42"/>
  </w:num>
  <w:num w:numId="56" w16cid:durableId="577324999">
    <w:abstractNumId w:val="79"/>
  </w:num>
  <w:num w:numId="57" w16cid:durableId="277613062">
    <w:abstractNumId w:val="46"/>
  </w:num>
  <w:num w:numId="58" w16cid:durableId="856431221">
    <w:abstractNumId w:val="89"/>
  </w:num>
  <w:num w:numId="59" w16cid:durableId="531577041">
    <w:abstractNumId w:val="8"/>
  </w:num>
  <w:num w:numId="60" w16cid:durableId="462967269">
    <w:abstractNumId w:val="7"/>
  </w:num>
  <w:num w:numId="61" w16cid:durableId="1427846485">
    <w:abstractNumId w:val="38"/>
  </w:num>
  <w:num w:numId="62" w16cid:durableId="654341388">
    <w:abstractNumId w:val="14"/>
  </w:num>
  <w:num w:numId="63" w16cid:durableId="1805846565">
    <w:abstractNumId w:val="41"/>
  </w:num>
  <w:num w:numId="64" w16cid:durableId="919603191">
    <w:abstractNumId w:val="16"/>
  </w:num>
  <w:num w:numId="65" w16cid:durableId="307368930">
    <w:abstractNumId w:val="83"/>
  </w:num>
  <w:num w:numId="66" w16cid:durableId="655183583">
    <w:abstractNumId w:val="29"/>
  </w:num>
  <w:num w:numId="67" w16cid:durableId="1433352341">
    <w:abstractNumId w:val="92"/>
  </w:num>
  <w:num w:numId="68" w16cid:durableId="1234705478">
    <w:abstractNumId w:val="52"/>
  </w:num>
  <w:num w:numId="69" w16cid:durableId="222915573">
    <w:abstractNumId w:val="85"/>
  </w:num>
  <w:num w:numId="70" w16cid:durableId="479734309">
    <w:abstractNumId w:val="31"/>
  </w:num>
  <w:num w:numId="71" w16cid:durableId="287323842">
    <w:abstractNumId w:val="30"/>
  </w:num>
  <w:num w:numId="72" w16cid:durableId="357783492">
    <w:abstractNumId w:val="67"/>
  </w:num>
  <w:num w:numId="73" w16cid:durableId="1629974916">
    <w:abstractNumId w:val="69"/>
  </w:num>
  <w:num w:numId="74" w16cid:durableId="127671571">
    <w:abstractNumId w:val="24"/>
  </w:num>
  <w:num w:numId="75" w16cid:durableId="1228567697">
    <w:abstractNumId w:val="72"/>
  </w:num>
  <w:num w:numId="76" w16cid:durableId="643119437">
    <w:abstractNumId w:val="97"/>
  </w:num>
  <w:num w:numId="77" w16cid:durableId="1331106116">
    <w:abstractNumId w:val="64"/>
  </w:num>
  <w:num w:numId="78" w16cid:durableId="1688288786">
    <w:abstractNumId w:val="5"/>
  </w:num>
  <w:num w:numId="79" w16cid:durableId="1604342196">
    <w:abstractNumId w:val="94"/>
  </w:num>
  <w:num w:numId="80" w16cid:durableId="1849756658">
    <w:abstractNumId w:val="36"/>
  </w:num>
  <w:num w:numId="81" w16cid:durableId="561789003">
    <w:abstractNumId w:val="26"/>
  </w:num>
  <w:num w:numId="82" w16cid:durableId="306321537">
    <w:abstractNumId w:val="56"/>
  </w:num>
  <w:num w:numId="83" w16cid:durableId="1973629454">
    <w:abstractNumId w:val="43"/>
  </w:num>
  <w:num w:numId="84" w16cid:durableId="1286347610">
    <w:abstractNumId w:val="13"/>
  </w:num>
  <w:num w:numId="85" w16cid:durableId="933048112">
    <w:abstractNumId w:val="99"/>
  </w:num>
  <w:num w:numId="86" w16cid:durableId="1087652058">
    <w:abstractNumId w:val="11"/>
  </w:num>
  <w:num w:numId="87" w16cid:durableId="867568381">
    <w:abstractNumId w:val="34"/>
  </w:num>
  <w:num w:numId="88" w16cid:durableId="1316951207">
    <w:abstractNumId w:val="90"/>
  </w:num>
  <w:num w:numId="89" w16cid:durableId="2053184409">
    <w:abstractNumId w:val="61"/>
  </w:num>
  <w:num w:numId="90" w16cid:durableId="800730350">
    <w:abstractNumId w:val="35"/>
  </w:num>
  <w:num w:numId="91" w16cid:durableId="237786044">
    <w:abstractNumId w:val="15"/>
  </w:num>
  <w:num w:numId="92" w16cid:durableId="1608997504">
    <w:abstractNumId w:val="21"/>
  </w:num>
  <w:num w:numId="93" w16cid:durableId="1715274224">
    <w:abstractNumId w:val="6"/>
  </w:num>
  <w:num w:numId="94" w16cid:durableId="1811705851">
    <w:abstractNumId w:val="28"/>
  </w:num>
  <w:num w:numId="95" w16cid:durableId="183515750">
    <w:abstractNumId w:val="96"/>
  </w:num>
  <w:num w:numId="96" w16cid:durableId="1497457948">
    <w:abstractNumId w:val="66"/>
  </w:num>
  <w:num w:numId="97" w16cid:durableId="693968902">
    <w:abstractNumId w:val="20"/>
  </w:num>
  <w:num w:numId="98" w16cid:durableId="1417900746">
    <w:abstractNumId w:val="53"/>
  </w:num>
  <w:num w:numId="99" w16cid:durableId="692342395">
    <w:abstractNumId w:val="47"/>
  </w:num>
  <w:num w:numId="100" w16cid:durableId="73599586">
    <w:abstractNumId w:val="65"/>
  </w:num>
  <w:num w:numId="101" w16cid:durableId="2001301729">
    <w:abstractNumId w:val="101"/>
  </w:num>
  <w:num w:numId="102" w16cid:durableId="1942175719">
    <w:abstractNumId w:val="32"/>
  </w:num>
  <w:num w:numId="103" w16cid:durableId="1228079328">
    <w:abstractNumId w:val="95"/>
  </w:num>
  <w:num w:numId="104" w16cid:durableId="123500000">
    <w:abstractNumId w:val="68"/>
  </w:num>
  <w:num w:numId="105" w16cid:durableId="773521823">
    <w:abstractNumId w:val="62"/>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7EE"/>
    <w:rsid w:val="0000538F"/>
    <w:rsid w:val="00012D2E"/>
    <w:rsid w:val="0001352C"/>
    <w:rsid w:val="00014140"/>
    <w:rsid w:val="000327FD"/>
    <w:rsid w:val="00034532"/>
    <w:rsid w:val="00045B59"/>
    <w:rsid w:val="00051E4C"/>
    <w:rsid w:val="000727A5"/>
    <w:rsid w:val="0007280F"/>
    <w:rsid w:val="000734C2"/>
    <w:rsid w:val="0007683D"/>
    <w:rsid w:val="00082F82"/>
    <w:rsid w:val="0008411B"/>
    <w:rsid w:val="00084E38"/>
    <w:rsid w:val="0008759F"/>
    <w:rsid w:val="00095E77"/>
    <w:rsid w:val="000961BE"/>
    <w:rsid w:val="00096C2B"/>
    <w:rsid w:val="00097127"/>
    <w:rsid w:val="000B0370"/>
    <w:rsid w:val="000B4560"/>
    <w:rsid w:val="000B48DC"/>
    <w:rsid w:val="000C700B"/>
    <w:rsid w:val="000D7E28"/>
    <w:rsid w:val="000E4345"/>
    <w:rsid w:val="000F3BBA"/>
    <w:rsid w:val="000F4021"/>
    <w:rsid w:val="00100C44"/>
    <w:rsid w:val="00102F48"/>
    <w:rsid w:val="00104002"/>
    <w:rsid w:val="00120D54"/>
    <w:rsid w:val="0012222F"/>
    <w:rsid w:val="0014183D"/>
    <w:rsid w:val="001450FC"/>
    <w:rsid w:val="00147629"/>
    <w:rsid w:val="00147743"/>
    <w:rsid w:val="0016469A"/>
    <w:rsid w:val="0016526C"/>
    <w:rsid w:val="001654B8"/>
    <w:rsid w:val="001704C5"/>
    <w:rsid w:val="00171042"/>
    <w:rsid w:val="001724AD"/>
    <w:rsid w:val="0018239C"/>
    <w:rsid w:val="00185C13"/>
    <w:rsid w:val="001877FA"/>
    <w:rsid w:val="00192956"/>
    <w:rsid w:val="001A1155"/>
    <w:rsid w:val="001A2E67"/>
    <w:rsid w:val="001A5F21"/>
    <w:rsid w:val="001A67EE"/>
    <w:rsid w:val="001B1602"/>
    <w:rsid w:val="001B2B53"/>
    <w:rsid w:val="001B6E5E"/>
    <w:rsid w:val="001C3557"/>
    <w:rsid w:val="001C740A"/>
    <w:rsid w:val="001E7A55"/>
    <w:rsid w:val="001F5AF2"/>
    <w:rsid w:val="001F7028"/>
    <w:rsid w:val="001F7DB3"/>
    <w:rsid w:val="002121A6"/>
    <w:rsid w:val="00212B2E"/>
    <w:rsid w:val="00215E38"/>
    <w:rsid w:val="0022002C"/>
    <w:rsid w:val="0022009B"/>
    <w:rsid w:val="00230C63"/>
    <w:rsid w:val="00233F33"/>
    <w:rsid w:val="0023459A"/>
    <w:rsid w:val="00236F85"/>
    <w:rsid w:val="00237E77"/>
    <w:rsid w:val="00244DC5"/>
    <w:rsid w:val="00247159"/>
    <w:rsid w:val="00250E82"/>
    <w:rsid w:val="002515BA"/>
    <w:rsid w:val="002551CD"/>
    <w:rsid w:val="0027103E"/>
    <w:rsid w:val="00273367"/>
    <w:rsid w:val="00281670"/>
    <w:rsid w:val="00285FBE"/>
    <w:rsid w:val="0029342D"/>
    <w:rsid w:val="002A6FA3"/>
    <w:rsid w:val="002A7C2E"/>
    <w:rsid w:val="002B1010"/>
    <w:rsid w:val="002C6EC2"/>
    <w:rsid w:val="002C7129"/>
    <w:rsid w:val="002D379A"/>
    <w:rsid w:val="002D7306"/>
    <w:rsid w:val="002E19ED"/>
    <w:rsid w:val="002E5E99"/>
    <w:rsid w:val="002F2E52"/>
    <w:rsid w:val="00301ADE"/>
    <w:rsid w:val="00304F45"/>
    <w:rsid w:val="00307969"/>
    <w:rsid w:val="00313C19"/>
    <w:rsid w:val="00316C7D"/>
    <w:rsid w:val="003217BB"/>
    <w:rsid w:val="00325FB5"/>
    <w:rsid w:val="003310BE"/>
    <w:rsid w:val="00333079"/>
    <w:rsid w:val="003402BD"/>
    <w:rsid w:val="00370644"/>
    <w:rsid w:val="00374AF9"/>
    <w:rsid w:val="00394E7E"/>
    <w:rsid w:val="003969F1"/>
    <w:rsid w:val="003A37BC"/>
    <w:rsid w:val="003A6763"/>
    <w:rsid w:val="003B4C1E"/>
    <w:rsid w:val="003C2638"/>
    <w:rsid w:val="003C4573"/>
    <w:rsid w:val="003E3A7C"/>
    <w:rsid w:val="003E3D84"/>
    <w:rsid w:val="003E3FEA"/>
    <w:rsid w:val="003E585F"/>
    <w:rsid w:val="004027B6"/>
    <w:rsid w:val="004158A0"/>
    <w:rsid w:val="00415C92"/>
    <w:rsid w:val="0042658F"/>
    <w:rsid w:val="0044216F"/>
    <w:rsid w:val="004676F8"/>
    <w:rsid w:val="00473826"/>
    <w:rsid w:val="00482A48"/>
    <w:rsid w:val="0048775F"/>
    <w:rsid w:val="004A069B"/>
    <w:rsid w:val="004A13B8"/>
    <w:rsid w:val="004A4463"/>
    <w:rsid w:val="004A53F4"/>
    <w:rsid w:val="004B6851"/>
    <w:rsid w:val="004D17CE"/>
    <w:rsid w:val="004D2F19"/>
    <w:rsid w:val="004D5655"/>
    <w:rsid w:val="004E24D7"/>
    <w:rsid w:val="004E72B3"/>
    <w:rsid w:val="004F26AB"/>
    <w:rsid w:val="004F3F69"/>
    <w:rsid w:val="005029ED"/>
    <w:rsid w:val="005041CD"/>
    <w:rsid w:val="00510DE8"/>
    <w:rsid w:val="00514A74"/>
    <w:rsid w:val="0052321C"/>
    <w:rsid w:val="005264B0"/>
    <w:rsid w:val="00527582"/>
    <w:rsid w:val="00534522"/>
    <w:rsid w:val="00542861"/>
    <w:rsid w:val="005622F2"/>
    <w:rsid w:val="005676B1"/>
    <w:rsid w:val="005677F2"/>
    <w:rsid w:val="00570432"/>
    <w:rsid w:val="00574E1C"/>
    <w:rsid w:val="0058723E"/>
    <w:rsid w:val="00594C05"/>
    <w:rsid w:val="005B1930"/>
    <w:rsid w:val="005B4CD5"/>
    <w:rsid w:val="005C53F0"/>
    <w:rsid w:val="005D3A4F"/>
    <w:rsid w:val="005E0428"/>
    <w:rsid w:val="005E322B"/>
    <w:rsid w:val="005E49C6"/>
    <w:rsid w:val="005F1EB4"/>
    <w:rsid w:val="00600EFF"/>
    <w:rsid w:val="00603274"/>
    <w:rsid w:val="00604C5E"/>
    <w:rsid w:val="00616CA3"/>
    <w:rsid w:val="00624007"/>
    <w:rsid w:val="0062690D"/>
    <w:rsid w:val="00631E75"/>
    <w:rsid w:val="00633638"/>
    <w:rsid w:val="00640F56"/>
    <w:rsid w:val="00642AB4"/>
    <w:rsid w:val="006450C5"/>
    <w:rsid w:val="00667397"/>
    <w:rsid w:val="006753C1"/>
    <w:rsid w:val="00677059"/>
    <w:rsid w:val="006831F2"/>
    <w:rsid w:val="00697B84"/>
    <w:rsid w:val="006A4A73"/>
    <w:rsid w:val="006A536C"/>
    <w:rsid w:val="006B1616"/>
    <w:rsid w:val="006B3A39"/>
    <w:rsid w:val="006B4E7B"/>
    <w:rsid w:val="006C30AB"/>
    <w:rsid w:val="006C77EF"/>
    <w:rsid w:val="006D071C"/>
    <w:rsid w:val="006E1759"/>
    <w:rsid w:val="006E2A46"/>
    <w:rsid w:val="006E5801"/>
    <w:rsid w:val="00715225"/>
    <w:rsid w:val="00727D07"/>
    <w:rsid w:val="0074323C"/>
    <w:rsid w:val="0074642C"/>
    <w:rsid w:val="00750A4E"/>
    <w:rsid w:val="00752D0E"/>
    <w:rsid w:val="007539DF"/>
    <w:rsid w:val="0075579D"/>
    <w:rsid w:val="007645C2"/>
    <w:rsid w:val="00764AF3"/>
    <w:rsid w:val="0077087E"/>
    <w:rsid w:val="0077530A"/>
    <w:rsid w:val="00775C6C"/>
    <w:rsid w:val="00796DB8"/>
    <w:rsid w:val="007A190B"/>
    <w:rsid w:val="007A5D4C"/>
    <w:rsid w:val="007C0E18"/>
    <w:rsid w:val="007C60D5"/>
    <w:rsid w:val="007D0B60"/>
    <w:rsid w:val="007D70BC"/>
    <w:rsid w:val="007D79F6"/>
    <w:rsid w:val="007E45F2"/>
    <w:rsid w:val="007E4DB2"/>
    <w:rsid w:val="007E61AA"/>
    <w:rsid w:val="007E763D"/>
    <w:rsid w:val="007F0EC3"/>
    <w:rsid w:val="007F23C7"/>
    <w:rsid w:val="007F76A1"/>
    <w:rsid w:val="008043CD"/>
    <w:rsid w:val="008047C4"/>
    <w:rsid w:val="00806D34"/>
    <w:rsid w:val="00807CC6"/>
    <w:rsid w:val="00813A83"/>
    <w:rsid w:val="00815F61"/>
    <w:rsid w:val="008168E3"/>
    <w:rsid w:val="00820543"/>
    <w:rsid w:val="00823CBB"/>
    <w:rsid w:val="0082522C"/>
    <w:rsid w:val="00825C18"/>
    <w:rsid w:val="008365F4"/>
    <w:rsid w:val="00856361"/>
    <w:rsid w:val="00871D96"/>
    <w:rsid w:val="00874936"/>
    <w:rsid w:val="00881D73"/>
    <w:rsid w:val="008820FE"/>
    <w:rsid w:val="00886F5D"/>
    <w:rsid w:val="00886F7E"/>
    <w:rsid w:val="00887AE6"/>
    <w:rsid w:val="00895540"/>
    <w:rsid w:val="008A0828"/>
    <w:rsid w:val="008A22A1"/>
    <w:rsid w:val="008A29EC"/>
    <w:rsid w:val="008B2CF1"/>
    <w:rsid w:val="008C7237"/>
    <w:rsid w:val="008E6500"/>
    <w:rsid w:val="009068EB"/>
    <w:rsid w:val="00916F62"/>
    <w:rsid w:val="00922EA5"/>
    <w:rsid w:val="00926382"/>
    <w:rsid w:val="00953249"/>
    <w:rsid w:val="00953FED"/>
    <w:rsid w:val="00955CBE"/>
    <w:rsid w:val="00961EDE"/>
    <w:rsid w:val="00962151"/>
    <w:rsid w:val="00964592"/>
    <w:rsid w:val="00967D4C"/>
    <w:rsid w:val="00973105"/>
    <w:rsid w:val="009827A4"/>
    <w:rsid w:val="00987BF3"/>
    <w:rsid w:val="0099459D"/>
    <w:rsid w:val="00994760"/>
    <w:rsid w:val="009967F5"/>
    <w:rsid w:val="009974DD"/>
    <w:rsid w:val="009A1BC5"/>
    <w:rsid w:val="009A73AA"/>
    <w:rsid w:val="009B24B0"/>
    <w:rsid w:val="009B401D"/>
    <w:rsid w:val="009B4051"/>
    <w:rsid w:val="009C173F"/>
    <w:rsid w:val="009C78B6"/>
    <w:rsid w:val="009E0DDD"/>
    <w:rsid w:val="009E7766"/>
    <w:rsid w:val="009F2189"/>
    <w:rsid w:val="009F7857"/>
    <w:rsid w:val="00A00BC2"/>
    <w:rsid w:val="00A02E72"/>
    <w:rsid w:val="00A031E0"/>
    <w:rsid w:val="00A06D9B"/>
    <w:rsid w:val="00A12F41"/>
    <w:rsid w:val="00A23D59"/>
    <w:rsid w:val="00A449D2"/>
    <w:rsid w:val="00A46EF8"/>
    <w:rsid w:val="00A53396"/>
    <w:rsid w:val="00A64B37"/>
    <w:rsid w:val="00A64C35"/>
    <w:rsid w:val="00A72A1F"/>
    <w:rsid w:val="00A72D0E"/>
    <w:rsid w:val="00A738EC"/>
    <w:rsid w:val="00A85A45"/>
    <w:rsid w:val="00A917F8"/>
    <w:rsid w:val="00A9184F"/>
    <w:rsid w:val="00A92605"/>
    <w:rsid w:val="00AA3697"/>
    <w:rsid w:val="00AB23BA"/>
    <w:rsid w:val="00AB3F7D"/>
    <w:rsid w:val="00AB5931"/>
    <w:rsid w:val="00AB745F"/>
    <w:rsid w:val="00AC052E"/>
    <w:rsid w:val="00AC4B46"/>
    <w:rsid w:val="00AC5BA3"/>
    <w:rsid w:val="00AD26EB"/>
    <w:rsid w:val="00AD361B"/>
    <w:rsid w:val="00AD5AB3"/>
    <w:rsid w:val="00AD708B"/>
    <w:rsid w:val="00AE0703"/>
    <w:rsid w:val="00AE175F"/>
    <w:rsid w:val="00AE6237"/>
    <w:rsid w:val="00AF6886"/>
    <w:rsid w:val="00AF7247"/>
    <w:rsid w:val="00B04E02"/>
    <w:rsid w:val="00B1209D"/>
    <w:rsid w:val="00B1241B"/>
    <w:rsid w:val="00B143CB"/>
    <w:rsid w:val="00B243EE"/>
    <w:rsid w:val="00B26887"/>
    <w:rsid w:val="00B319DE"/>
    <w:rsid w:val="00B32149"/>
    <w:rsid w:val="00B41A4C"/>
    <w:rsid w:val="00B47A99"/>
    <w:rsid w:val="00B619EA"/>
    <w:rsid w:val="00B61FBF"/>
    <w:rsid w:val="00B628A7"/>
    <w:rsid w:val="00B73B4E"/>
    <w:rsid w:val="00B94078"/>
    <w:rsid w:val="00B979DD"/>
    <w:rsid w:val="00BA379D"/>
    <w:rsid w:val="00BA3C90"/>
    <w:rsid w:val="00BB3ED5"/>
    <w:rsid w:val="00BB5DD4"/>
    <w:rsid w:val="00BC19FC"/>
    <w:rsid w:val="00BC4079"/>
    <w:rsid w:val="00BE3F99"/>
    <w:rsid w:val="00BE4F53"/>
    <w:rsid w:val="00BF018B"/>
    <w:rsid w:val="00BF1783"/>
    <w:rsid w:val="00BF2B08"/>
    <w:rsid w:val="00C01AAA"/>
    <w:rsid w:val="00C175A2"/>
    <w:rsid w:val="00C17DAC"/>
    <w:rsid w:val="00C259F2"/>
    <w:rsid w:val="00C26E5A"/>
    <w:rsid w:val="00C27617"/>
    <w:rsid w:val="00C34784"/>
    <w:rsid w:val="00C41857"/>
    <w:rsid w:val="00C50AB7"/>
    <w:rsid w:val="00C5519F"/>
    <w:rsid w:val="00C565AE"/>
    <w:rsid w:val="00C632D5"/>
    <w:rsid w:val="00C70AF7"/>
    <w:rsid w:val="00C7161B"/>
    <w:rsid w:val="00C717C7"/>
    <w:rsid w:val="00C76EDF"/>
    <w:rsid w:val="00C8173B"/>
    <w:rsid w:val="00C8547C"/>
    <w:rsid w:val="00C863F5"/>
    <w:rsid w:val="00C86FEC"/>
    <w:rsid w:val="00C96C99"/>
    <w:rsid w:val="00CA3BC8"/>
    <w:rsid w:val="00CC494B"/>
    <w:rsid w:val="00CE1F3A"/>
    <w:rsid w:val="00CF32E6"/>
    <w:rsid w:val="00CF3953"/>
    <w:rsid w:val="00CF72A2"/>
    <w:rsid w:val="00D038EA"/>
    <w:rsid w:val="00D1434F"/>
    <w:rsid w:val="00D14F49"/>
    <w:rsid w:val="00D15792"/>
    <w:rsid w:val="00D15B9B"/>
    <w:rsid w:val="00D217FB"/>
    <w:rsid w:val="00D21E42"/>
    <w:rsid w:val="00D26C2C"/>
    <w:rsid w:val="00D27DA5"/>
    <w:rsid w:val="00D34E25"/>
    <w:rsid w:val="00D370B4"/>
    <w:rsid w:val="00D441B8"/>
    <w:rsid w:val="00D51E0C"/>
    <w:rsid w:val="00D67E61"/>
    <w:rsid w:val="00D70179"/>
    <w:rsid w:val="00D730B9"/>
    <w:rsid w:val="00D843DC"/>
    <w:rsid w:val="00D86A57"/>
    <w:rsid w:val="00DA024B"/>
    <w:rsid w:val="00DA4AD2"/>
    <w:rsid w:val="00DA5C2B"/>
    <w:rsid w:val="00DC4799"/>
    <w:rsid w:val="00DD2AE7"/>
    <w:rsid w:val="00DF622C"/>
    <w:rsid w:val="00DF7A24"/>
    <w:rsid w:val="00E07CDD"/>
    <w:rsid w:val="00E2235D"/>
    <w:rsid w:val="00E26340"/>
    <w:rsid w:val="00E27631"/>
    <w:rsid w:val="00E27AE1"/>
    <w:rsid w:val="00E34F34"/>
    <w:rsid w:val="00E43EFE"/>
    <w:rsid w:val="00E52270"/>
    <w:rsid w:val="00E5423B"/>
    <w:rsid w:val="00E649DA"/>
    <w:rsid w:val="00E822D6"/>
    <w:rsid w:val="00E91C29"/>
    <w:rsid w:val="00E9218F"/>
    <w:rsid w:val="00E96690"/>
    <w:rsid w:val="00EA14A4"/>
    <w:rsid w:val="00EC0934"/>
    <w:rsid w:val="00EC5CE6"/>
    <w:rsid w:val="00EC731F"/>
    <w:rsid w:val="00ED4BC9"/>
    <w:rsid w:val="00EE3514"/>
    <w:rsid w:val="00EE5DF8"/>
    <w:rsid w:val="00EE6857"/>
    <w:rsid w:val="00EE79B6"/>
    <w:rsid w:val="00EE7D82"/>
    <w:rsid w:val="00EF3065"/>
    <w:rsid w:val="00EF6731"/>
    <w:rsid w:val="00F0119C"/>
    <w:rsid w:val="00F07FE6"/>
    <w:rsid w:val="00F21F4F"/>
    <w:rsid w:val="00F26551"/>
    <w:rsid w:val="00F312B0"/>
    <w:rsid w:val="00F36A35"/>
    <w:rsid w:val="00F4057C"/>
    <w:rsid w:val="00F40CAA"/>
    <w:rsid w:val="00F46946"/>
    <w:rsid w:val="00F507A6"/>
    <w:rsid w:val="00F52656"/>
    <w:rsid w:val="00F569E4"/>
    <w:rsid w:val="00F65F28"/>
    <w:rsid w:val="00F671CC"/>
    <w:rsid w:val="00F735C2"/>
    <w:rsid w:val="00F754C8"/>
    <w:rsid w:val="00F92702"/>
    <w:rsid w:val="00FA04E5"/>
    <w:rsid w:val="00FA32B6"/>
    <w:rsid w:val="00FA5A4A"/>
    <w:rsid w:val="00FB74A8"/>
    <w:rsid w:val="00FD3A82"/>
    <w:rsid w:val="00FD62D4"/>
    <w:rsid w:val="00FE1778"/>
    <w:rsid w:val="00FE3577"/>
    <w:rsid w:val="00FF53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060B9"/>
  <w15:chartTrackingRefBased/>
  <w15:docId w15:val="{1287B46A-3989-4922-AE86-30344B527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4"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aliases w:val="Heading 1*,head1,Headline 1,cover1,intoduction,Chapter Hdg,Section,PDS TITLE,Oscar Faber 1,L1,New Section,PA Chapter,heading a,Outline1,Halcrow 1,Kapittel,Large Bold,Numbered - 1,heading 1,Chapter,Chapter head,CH,. (1.0),Do Not Use,Hoofdstuk"/>
    <w:basedOn w:val="Normaali"/>
    <w:next w:val="Normaali"/>
    <w:link w:val="Otsikko1Char"/>
    <w:uiPriority w:val="2"/>
    <w:qFormat/>
    <w:rsid w:val="001A67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tsikko2">
    <w:name w:val="heading 2"/>
    <w:aliases w:val="Heading 2*,Headline 2,h2,2,headi,heading2,h21,h22,21,H2,l2,kopregel 2,Dossier Head 2,-E Überschrift 2,(SubSection),Title 2"/>
    <w:basedOn w:val="Normaali"/>
    <w:next w:val="Normaali"/>
    <w:link w:val="Otsikko2Char"/>
    <w:uiPriority w:val="2"/>
    <w:unhideWhenUsed/>
    <w:qFormat/>
    <w:rsid w:val="001A67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tsikko3">
    <w:name w:val="heading 3"/>
    <w:aliases w:val="H3,H31,Headline 3,h3,h31,h32,-E Überschrift 3,Title 3"/>
    <w:basedOn w:val="Normaali"/>
    <w:next w:val="Normaali"/>
    <w:link w:val="Otsikko3Char"/>
    <w:uiPriority w:val="2"/>
    <w:unhideWhenUsed/>
    <w:qFormat/>
    <w:rsid w:val="001A67EE"/>
    <w:pPr>
      <w:keepNext/>
      <w:keepLines/>
      <w:spacing w:before="160" w:after="80"/>
      <w:outlineLvl w:val="2"/>
    </w:pPr>
    <w:rPr>
      <w:rFonts w:eastAsiaTheme="majorEastAsia" w:cstheme="majorBidi"/>
      <w:color w:val="0F4761" w:themeColor="accent1" w:themeShade="BF"/>
      <w:sz w:val="28"/>
      <w:szCs w:val="28"/>
    </w:rPr>
  </w:style>
  <w:style w:type="paragraph" w:styleId="Otsikko4">
    <w:name w:val="heading 4"/>
    <w:aliases w:val="Title 4"/>
    <w:basedOn w:val="Normaali"/>
    <w:next w:val="Normaali"/>
    <w:link w:val="Otsikko4Char"/>
    <w:uiPriority w:val="2"/>
    <w:unhideWhenUsed/>
    <w:qFormat/>
    <w:rsid w:val="001A67EE"/>
    <w:pPr>
      <w:keepNext/>
      <w:keepLines/>
      <w:spacing w:before="80" w:after="40"/>
      <w:outlineLvl w:val="3"/>
    </w:pPr>
    <w:rPr>
      <w:rFonts w:eastAsiaTheme="majorEastAsia" w:cstheme="majorBidi"/>
      <w:i/>
      <w:iCs/>
      <w:color w:val="0F4761" w:themeColor="accent1" w:themeShade="BF"/>
    </w:rPr>
  </w:style>
  <w:style w:type="paragraph" w:styleId="Otsikko5">
    <w:name w:val="heading 5"/>
    <w:basedOn w:val="Normaali"/>
    <w:next w:val="Normaali"/>
    <w:link w:val="Otsikko5Char"/>
    <w:uiPriority w:val="9"/>
    <w:semiHidden/>
    <w:unhideWhenUsed/>
    <w:qFormat/>
    <w:rsid w:val="001A67EE"/>
    <w:pPr>
      <w:keepNext/>
      <w:keepLines/>
      <w:spacing w:before="80" w:after="40"/>
      <w:outlineLvl w:val="4"/>
    </w:pPr>
    <w:rPr>
      <w:rFonts w:eastAsiaTheme="majorEastAsia" w:cstheme="majorBidi"/>
      <w:color w:val="0F4761" w:themeColor="accent1" w:themeShade="BF"/>
    </w:rPr>
  </w:style>
  <w:style w:type="paragraph" w:styleId="Otsikko6">
    <w:name w:val="heading 6"/>
    <w:basedOn w:val="Normaali"/>
    <w:next w:val="Normaali"/>
    <w:link w:val="Otsikko6Char"/>
    <w:uiPriority w:val="9"/>
    <w:semiHidden/>
    <w:unhideWhenUsed/>
    <w:qFormat/>
    <w:rsid w:val="001A67EE"/>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1A67EE"/>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1A67EE"/>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1A67EE"/>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aliases w:val="Heading 1* Char,head1 Char,Headline 1 Char,cover1 Char,intoduction Char,Chapter Hdg Char,Section Char,PDS TITLE Char,Oscar Faber 1 Char,L1 Char,New Section Char,PA Chapter Char,heading a Char,Outline1 Char,Halcrow 1 Char,Kapittel Char"/>
    <w:basedOn w:val="Kappaleenoletusfontti"/>
    <w:link w:val="Otsikko1"/>
    <w:uiPriority w:val="2"/>
    <w:rsid w:val="001A67EE"/>
    <w:rPr>
      <w:rFonts w:asciiTheme="majorHAnsi" w:eastAsiaTheme="majorEastAsia" w:hAnsiTheme="majorHAnsi" w:cstheme="majorBidi"/>
      <w:color w:val="0F4761" w:themeColor="accent1" w:themeShade="BF"/>
      <w:sz w:val="40"/>
      <w:szCs w:val="40"/>
    </w:rPr>
  </w:style>
  <w:style w:type="character" w:customStyle="1" w:styleId="Otsikko2Char">
    <w:name w:val="Otsikko 2 Char"/>
    <w:aliases w:val="Heading 2* Char,Headline 2 Char,h2 Char,2 Char,headi Char,heading2 Char,h21 Char,h22 Char,21 Char,H2 Char,l2 Char,kopregel 2 Char,Dossier Head 2 Char,-E Überschrift 2 Char,(SubSection) Char,Title 2 Char"/>
    <w:basedOn w:val="Kappaleenoletusfontti"/>
    <w:link w:val="Otsikko2"/>
    <w:uiPriority w:val="2"/>
    <w:rsid w:val="001A67EE"/>
    <w:rPr>
      <w:rFonts w:asciiTheme="majorHAnsi" w:eastAsiaTheme="majorEastAsia" w:hAnsiTheme="majorHAnsi" w:cstheme="majorBidi"/>
      <w:color w:val="0F4761" w:themeColor="accent1" w:themeShade="BF"/>
      <w:sz w:val="32"/>
      <w:szCs w:val="32"/>
    </w:rPr>
  </w:style>
  <w:style w:type="character" w:customStyle="1" w:styleId="Otsikko3Char">
    <w:name w:val="Otsikko 3 Char"/>
    <w:aliases w:val="H3 Char,H31 Char,Headline 3 Char,h3 Char,h31 Char,h32 Char,-E Überschrift 3 Char,Title 3 Char"/>
    <w:basedOn w:val="Kappaleenoletusfontti"/>
    <w:link w:val="Otsikko3"/>
    <w:uiPriority w:val="2"/>
    <w:rsid w:val="001A67EE"/>
    <w:rPr>
      <w:rFonts w:eastAsiaTheme="majorEastAsia" w:cstheme="majorBidi"/>
      <w:color w:val="0F4761" w:themeColor="accent1" w:themeShade="BF"/>
      <w:sz w:val="28"/>
      <w:szCs w:val="28"/>
    </w:rPr>
  </w:style>
  <w:style w:type="character" w:customStyle="1" w:styleId="Otsikko4Char">
    <w:name w:val="Otsikko 4 Char"/>
    <w:aliases w:val="Title 4 Char"/>
    <w:basedOn w:val="Kappaleenoletusfontti"/>
    <w:link w:val="Otsikko4"/>
    <w:uiPriority w:val="2"/>
    <w:rsid w:val="001A67EE"/>
    <w:rPr>
      <w:rFonts w:eastAsiaTheme="majorEastAsia" w:cstheme="majorBidi"/>
      <w:i/>
      <w:iCs/>
      <w:color w:val="0F4761" w:themeColor="accent1" w:themeShade="BF"/>
    </w:rPr>
  </w:style>
  <w:style w:type="character" w:customStyle="1" w:styleId="Otsikko5Char">
    <w:name w:val="Otsikko 5 Char"/>
    <w:basedOn w:val="Kappaleenoletusfontti"/>
    <w:link w:val="Otsikko5"/>
    <w:uiPriority w:val="9"/>
    <w:semiHidden/>
    <w:rsid w:val="001A67EE"/>
    <w:rPr>
      <w:rFonts w:eastAsiaTheme="majorEastAsia" w:cstheme="majorBidi"/>
      <w:color w:val="0F4761" w:themeColor="accent1" w:themeShade="BF"/>
    </w:rPr>
  </w:style>
  <w:style w:type="character" w:customStyle="1" w:styleId="Otsikko6Char">
    <w:name w:val="Otsikko 6 Char"/>
    <w:basedOn w:val="Kappaleenoletusfontti"/>
    <w:link w:val="Otsikko6"/>
    <w:uiPriority w:val="9"/>
    <w:semiHidden/>
    <w:rsid w:val="001A67EE"/>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1A67EE"/>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1A67EE"/>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1A67EE"/>
    <w:rPr>
      <w:rFonts w:eastAsiaTheme="majorEastAsia" w:cstheme="majorBidi"/>
      <w:color w:val="272727" w:themeColor="text1" w:themeTint="D8"/>
    </w:rPr>
  </w:style>
  <w:style w:type="paragraph" w:styleId="Otsikko">
    <w:name w:val="Title"/>
    <w:basedOn w:val="Normaali"/>
    <w:next w:val="Normaali"/>
    <w:link w:val="OtsikkoChar"/>
    <w:uiPriority w:val="10"/>
    <w:qFormat/>
    <w:rsid w:val="001A67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1A67EE"/>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1A67EE"/>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1A67EE"/>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1A67EE"/>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1A67EE"/>
    <w:rPr>
      <w:i/>
      <w:iCs/>
      <w:color w:val="404040" w:themeColor="text1" w:themeTint="BF"/>
    </w:rPr>
  </w:style>
  <w:style w:type="paragraph" w:styleId="Luettelokappale">
    <w:name w:val="List Paragraph"/>
    <w:aliases w:val="1st level - Bullet List Paragraph,Lettre d'introduction,Paragrafo elenco,List Paragraph1,Medium Grid 1 - Accent 21,FooterText,Paragraphe de liste1,Normal bullet 2,Bullet list,Bullet List Paragraph,Numbered List,List Paragraph11,Bullet EY"/>
    <w:basedOn w:val="Normaali"/>
    <w:link w:val="LuettelokappaleChar"/>
    <w:uiPriority w:val="34"/>
    <w:qFormat/>
    <w:rsid w:val="001A67EE"/>
    <w:pPr>
      <w:ind w:left="720"/>
      <w:contextualSpacing/>
    </w:pPr>
  </w:style>
  <w:style w:type="character" w:styleId="Voimakaskorostus">
    <w:name w:val="Intense Emphasis"/>
    <w:basedOn w:val="Kappaleenoletusfontti"/>
    <w:uiPriority w:val="21"/>
    <w:qFormat/>
    <w:rsid w:val="001A67EE"/>
    <w:rPr>
      <w:i/>
      <w:iCs/>
      <w:color w:val="0F4761" w:themeColor="accent1" w:themeShade="BF"/>
    </w:rPr>
  </w:style>
  <w:style w:type="paragraph" w:styleId="Erottuvalainaus">
    <w:name w:val="Intense Quote"/>
    <w:basedOn w:val="Normaali"/>
    <w:next w:val="Normaali"/>
    <w:link w:val="ErottuvalainausChar"/>
    <w:uiPriority w:val="30"/>
    <w:qFormat/>
    <w:rsid w:val="001A67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ErottuvalainausChar">
    <w:name w:val="Erottuva lainaus Char"/>
    <w:basedOn w:val="Kappaleenoletusfontti"/>
    <w:link w:val="Erottuvalainaus"/>
    <w:uiPriority w:val="30"/>
    <w:rsid w:val="001A67EE"/>
    <w:rPr>
      <w:i/>
      <w:iCs/>
      <w:color w:val="0F4761" w:themeColor="accent1" w:themeShade="BF"/>
    </w:rPr>
  </w:style>
  <w:style w:type="character" w:styleId="Erottuvaviittaus">
    <w:name w:val="Intense Reference"/>
    <w:basedOn w:val="Kappaleenoletusfontti"/>
    <w:uiPriority w:val="32"/>
    <w:qFormat/>
    <w:rsid w:val="001A67EE"/>
    <w:rPr>
      <w:b/>
      <w:bCs/>
      <w:smallCaps/>
      <w:color w:val="0F4761" w:themeColor="accent1" w:themeShade="BF"/>
      <w:spacing w:val="5"/>
    </w:rPr>
  </w:style>
  <w:style w:type="numbering" w:customStyle="1" w:styleId="NoList1">
    <w:name w:val="No List1"/>
    <w:next w:val="Eiluetteloa"/>
    <w:uiPriority w:val="99"/>
    <w:semiHidden/>
    <w:unhideWhenUsed/>
    <w:rsid w:val="001A67EE"/>
  </w:style>
  <w:style w:type="paragraph" w:styleId="Alaviitteenteksti">
    <w:name w:val="footnote text"/>
    <w:aliases w:val="Footnote,Footnote text,Reference,Fußnote,Footnote Text Char Char,Footnote Text Char Char Char Char,Footnote Text1,Footnote Text Char Char Char,RSK-FT,RSK-FT1,RSK-FT2,Fußnotentextf,Geneva 9,Font: Geneva 9,Boston 10,f, Char"/>
    <w:basedOn w:val="Normaali"/>
    <w:link w:val="AlaviitteentekstiChar"/>
    <w:uiPriority w:val="99"/>
    <w:qFormat/>
    <w:rsid w:val="001A67EE"/>
    <w:pPr>
      <w:spacing w:after="0" w:line="240" w:lineRule="auto"/>
    </w:pPr>
    <w:rPr>
      <w:rFonts w:eastAsia="Times New Roman" w:cs="Times New Roman"/>
      <w:kern w:val="0"/>
      <w:sz w:val="20"/>
      <w:szCs w:val="20"/>
    </w:rPr>
  </w:style>
  <w:style w:type="character" w:customStyle="1" w:styleId="AlaviitteentekstiChar">
    <w:name w:val="Alaviitteen teksti Char"/>
    <w:aliases w:val="Footnote Char,Footnote text Char,Reference Char,Fußnote Char,Footnote Text Char Char Char1,Footnote Text Char Char Char Char Char,Footnote Text1 Char,Footnote Text Char Char Char Char1,RSK-FT Char,RSK-FT1 Char,RSK-FT2 Char,f Char"/>
    <w:basedOn w:val="Kappaleenoletusfontti"/>
    <w:link w:val="Alaviitteenteksti"/>
    <w:uiPriority w:val="99"/>
    <w:qFormat/>
    <w:rsid w:val="001A67EE"/>
    <w:rPr>
      <w:rFonts w:eastAsia="Times New Roman" w:cs="Times New Roman"/>
      <w:kern w:val="0"/>
      <w:sz w:val="20"/>
      <w:szCs w:val="20"/>
    </w:rPr>
  </w:style>
  <w:style w:type="paragraph" w:customStyle="1" w:styleId="andFooter1">
    <w:name w:val="and Footer1"/>
    <w:basedOn w:val="Normaali"/>
    <w:next w:val="Yltunniste"/>
    <w:link w:val="HeaderChar"/>
    <w:uiPriority w:val="99"/>
    <w:rsid w:val="001A67EE"/>
    <w:pPr>
      <w:tabs>
        <w:tab w:val="center" w:pos="4513"/>
        <w:tab w:val="right" w:pos="9026"/>
      </w:tabs>
      <w:spacing w:after="0" w:line="240" w:lineRule="auto"/>
    </w:pPr>
    <w:rPr>
      <w:rFonts w:eastAsia="Times New Roman" w:cs="Times New Roman"/>
      <w:color w:val="002469"/>
      <w:szCs w:val="20"/>
    </w:rPr>
  </w:style>
  <w:style w:type="paragraph" w:styleId="Leipteksti2">
    <w:name w:val="Body Text 2"/>
    <w:basedOn w:val="Normaali"/>
    <w:link w:val="Leipteksti2Char"/>
    <w:uiPriority w:val="99"/>
    <w:semiHidden/>
    <w:rsid w:val="001A67EE"/>
    <w:pPr>
      <w:tabs>
        <w:tab w:val="left" w:pos="-480"/>
        <w:tab w:val="left" w:pos="-142"/>
        <w:tab w:val="left" w:pos="480"/>
        <w:tab w:val="left" w:pos="960"/>
        <w:tab w:val="left" w:pos="1440"/>
        <w:tab w:val="left" w:pos="4680"/>
        <w:tab w:val="left" w:pos="8400"/>
      </w:tabs>
      <w:spacing w:before="60" w:after="60" w:line="240" w:lineRule="auto"/>
      <w:jc w:val="both"/>
    </w:pPr>
    <w:rPr>
      <w:rFonts w:eastAsia="Times New Roman" w:cs="Times New Roman"/>
      <w:kern w:val="0"/>
      <w:sz w:val="20"/>
      <w:szCs w:val="20"/>
    </w:rPr>
  </w:style>
  <w:style w:type="character" w:customStyle="1" w:styleId="Leipteksti2Char">
    <w:name w:val="Leipäteksti 2 Char"/>
    <w:basedOn w:val="Kappaleenoletusfontti"/>
    <w:link w:val="Leipteksti2"/>
    <w:uiPriority w:val="99"/>
    <w:semiHidden/>
    <w:rsid w:val="001A67EE"/>
    <w:rPr>
      <w:rFonts w:eastAsia="Times New Roman" w:cs="Times New Roman"/>
      <w:kern w:val="0"/>
      <w:sz w:val="20"/>
      <w:szCs w:val="20"/>
    </w:rPr>
  </w:style>
  <w:style w:type="paragraph" w:styleId="NormaaliWWW">
    <w:name w:val="Normal (Web)"/>
    <w:basedOn w:val="Normaali"/>
    <w:uiPriority w:val="99"/>
    <w:rsid w:val="001A67EE"/>
    <w:pPr>
      <w:spacing w:before="100" w:beforeAutospacing="1" w:after="100" w:afterAutospacing="1" w:line="240" w:lineRule="auto"/>
    </w:pPr>
    <w:rPr>
      <w:rFonts w:eastAsia="Times New Roman" w:cs="Times New Roman"/>
      <w:kern w:val="0"/>
      <w:szCs w:val="24"/>
    </w:rPr>
  </w:style>
  <w:style w:type="character" w:styleId="Alaviitteenviite">
    <w:name w:val="footnote reference"/>
    <w:aliases w:val="number,SUPERS,Footnote Reference Superscript,stylish,Footnote symbol,BVI fnr,-E Fußnotenzeichen,Source Reference,Footnote reference number,note TESI,Times 10 Point,Exposant 3 Point,Ref,de nota al pie,EN Footnote Reference, BVI fn,FR,R"/>
    <w:link w:val="SUPERSCharCharCharCharCharCharCharChar"/>
    <w:uiPriority w:val="99"/>
    <w:qFormat/>
    <w:rsid w:val="001A67EE"/>
    <w:rPr>
      <w:rFonts w:cs="Times New Roman"/>
      <w:vertAlign w:val="superscript"/>
    </w:rPr>
  </w:style>
  <w:style w:type="paragraph" w:customStyle="1" w:styleId="Coversubtitle">
    <w:name w:val="Cover subtitle"/>
    <w:basedOn w:val="Normaali"/>
    <w:semiHidden/>
    <w:qFormat/>
    <w:rsid w:val="001A67EE"/>
    <w:pPr>
      <w:spacing w:before="240" w:after="240" w:line="240" w:lineRule="auto"/>
    </w:pPr>
    <w:rPr>
      <w:rFonts w:eastAsia="Calibri" w:cs="Times New Roman"/>
      <w:b/>
      <w:color w:val="002469"/>
      <w:kern w:val="0"/>
      <w:sz w:val="24"/>
      <w:szCs w:val="20"/>
    </w:rPr>
  </w:style>
  <w:style w:type="paragraph" w:styleId="Sisennettyleipteksti2">
    <w:name w:val="Body Text Indent 2"/>
    <w:basedOn w:val="Normaali"/>
    <w:link w:val="Sisennettyleipteksti2Char"/>
    <w:uiPriority w:val="99"/>
    <w:semiHidden/>
    <w:rsid w:val="001A67EE"/>
    <w:pPr>
      <w:spacing w:after="120" w:line="480" w:lineRule="auto"/>
      <w:ind w:left="360"/>
    </w:pPr>
    <w:rPr>
      <w:rFonts w:eastAsia="Times New Roman" w:cs="Times New Roman"/>
      <w:kern w:val="0"/>
      <w:szCs w:val="20"/>
    </w:rPr>
  </w:style>
  <w:style w:type="character" w:customStyle="1" w:styleId="Sisennettyleipteksti2Char">
    <w:name w:val="Sisennetty leipäteksti 2 Char"/>
    <w:basedOn w:val="Kappaleenoletusfontti"/>
    <w:link w:val="Sisennettyleipteksti2"/>
    <w:uiPriority w:val="99"/>
    <w:semiHidden/>
    <w:rsid w:val="001A67EE"/>
    <w:rPr>
      <w:rFonts w:eastAsia="Times New Roman" w:cs="Times New Roman"/>
      <w:kern w:val="0"/>
      <w:szCs w:val="20"/>
    </w:rPr>
  </w:style>
  <w:style w:type="character" w:styleId="Hyperlinkki">
    <w:name w:val="Hyperlink"/>
    <w:aliases w:val="Hypervincle,draft"/>
    <w:uiPriority w:val="99"/>
    <w:qFormat/>
    <w:rsid w:val="001A67EE"/>
    <w:rPr>
      <w:color w:val="0000FF"/>
      <w:u w:val="single"/>
    </w:rPr>
  </w:style>
  <w:style w:type="paragraph" w:customStyle="1" w:styleId="TableText">
    <w:name w:val="Table Text"/>
    <w:rsid w:val="001A67EE"/>
    <w:pPr>
      <w:spacing w:after="0" w:line="240" w:lineRule="auto"/>
    </w:pPr>
    <w:rPr>
      <w:rFonts w:eastAsia="Times New Roman" w:cs="Times New Roman"/>
      <w:color w:val="000000"/>
      <w:kern w:val="0"/>
      <w:sz w:val="20"/>
      <w:szCs w:val="20"/>
      <w:lang w:eastAsia="en-GB"/>
    </w:rPr>
  </w:style>
  <w:style w:type="character" w:customStyle="1" w:styleId="HeaderChar">
    <w:name w:val="Header Char"/>
    <w:aliases w:val="and Footer Char"/>
    <w:basedOn w:val="Kappaleenoletusfontti"/>
    <w:link w:val="andFooter1"/>
    <w:uiPriority w:val="99"/>
    <w:rsid w:val="001A67EE"/>
    <w:rPr>
      <w:rFonts w:eastAsia="Times New Roman" w:cs="Times New Roman"/>
      <w:color w:val="002469"/>
      <w:szCs w:val="20"/>
    </w:rPr>
  </w:style>
  <w:style w:type="paragraph" w:customStyle="1" w:styleId="Listalpha">
    <w:name w:val="List alpha"/>
    <w:basedOn w:val="Normaali"/>
    <w:uiPriority w:val="2"/>
    <w:qFormat/>
    <w:rsid w:val="001A67EE"/>
    <w:pPr>
      <w:spacing w:after="120" w:line="240" w:lineRule="auto"/>
      <w:jc w:val="both"/>
    </w:pPr>
    <w:rPr>
      <w:rFonts w:eastAsia="Times New Roman" w:cs="Times New Roman"/>
      <w:kern w:val="0"/>
      <w:szCs w:val="20"/>
    </w:rPr>
  </w:style>
  <w:style w:type="paragraph" w:customStyle="1" w:styleId="Listroman">
    <w:name w:val="List roman"/>
    <w:basedOn w:val="Normaali"/>
    <w:uiPriority w:val="2"/>
    <w:qFormat/>
    <w:rsid w:val="001A67EE"/>
    <w:pPr>
      <w:spacing w:after="120" w:line="240" w:lineRule="auto"/>
      <w:jc w:val="both"/>
    </w:pPr>
    <w:rPr>
      <w:rFonts w:eastAsia="Times New Roman" w:cs="Times New Roman"/>
      <w:kern w:val="0"/>
      <w:szCs w:val="20"/>
    </w:rPr>
  </w:style>
  <w:style w:type="paragraph" w:styleId="Vaintekstin">
    <w:name w:val="Plain Text"/>
    <w:basedOn w:val="Normaali"/>
    <w:link w:val="VaintekstinChar"/>
    <w:uiPriority w:val="99"/>
    <w:rsid w:val="001A67EE"/>
    <w:pPr>
      <w:spacing w:after="0" w:line="240" w:lineRule="auto"/>
    </w:pPr>
    <w:rPr>
      <w:rFonts w:ascii="Consolas" w:eastAsia="Calibri" w:hAnsi="Consolas" w:cs="Times New Roman"/>
      <w:kern w:val="0"/>
      <w:sz w:val="21"/>
      <w:szCs w:val="21"/>
    </w:rPr>
  </w:style>
  <w:style w:type="character" w:customStyle="1" w:styleId="VaintekstinChar">
    <w:name w:val="Vain tekstinä Char"/>
    <w:basedOn w:val="Kappaleenoletusfontti"/>
    <w:link w:val="Vaintekstin"/>
    <w:uiPriority w:val="99"/>
    <w:rsid w:val="001A67EE"/>
    <w:rPr>
      <w:rFonts w:ascii="Consolas" w:eastAsia="Calibri" w:hAnsi="Consolas" w:cs="Times New Roman"/>
      <w:kern w:val="0"/>
      <w:sz w:val="21"/>
      <w:szCs w:val="21"/>
    </w:rPr>
  </w:style>
  <w:style w:type="paragraph" w:styleId="Leipteksti">
    <w:name w:val="Body Text"/>
    <w:aliases w:val="Body Text template style,Body Text2,Body Text 12,bt,Corpo testo-n,Corpo del testo-n,Body,body text,BodyText,body,text,Body single,RFQ Text,NoticeText-List,B&amp;B Body Text,Body Text2 Char Char Char,Body Text2 Char Char Char Char Char,Ch,Car"/>
    <w:basedOn w:val="Normaali"/>
    <w:link w:val="LeiptekstiChar"/>
    <w:qFormat/>
    <w:rsid w:val="001A67EE"/>
    <w:pPr>
      <w:spacing w:line="240" w:lineRule="auto"/>
      <w:jc w:val="both"/>
    </w:pPr>
    <w:rPr>
      <w:rFonts w:eastAsia="Times New Roman" w:cs="Times New Roman"/>
      <w:kern w:val="0"/>
      <w:szCs w:val="20"/>
    </w:rPr>
  </w:style>
  <w:style w:type="character" w:customStyle="1" w:styleId="LeiptekstiChar">
    <w:name w:val="Leipäteksti Char"/>
    <w:aliases w:val="Body Text template style Char,Body Text2 Char,Body Text 12 Char,bt Char,Corpo testo-n Char,Corpo del testo-n Char,Body Char,body text Char,BodyText Char,body Char,text Char,Body single Char,RFQ Text Char,NoticeText-List Char,Ch Char"/>
    <w:basedOn w:val="Kappaleenoletusfontti"/>
    <w:link w:val="Leipteksti"/>
    <w:rsid w:val="001A67EE"/>
    <w:rPr>
      <w:rFonts w:eastAsia="Times New Roman" w:cs="Times New Roman"/>
      <w:kern w:val="0"/>
      <w:szCs w:val="20"/>
    </w:rPr>
  </w:style>
  <w:style w:type="paragraph" w:customStyle="1" w:styleId="Bullet2">
    <w:name w:val="Bullet 2"/>
    <w:basedOn w:val="Normaali"/>
    <w:link w:val="Bullet2Char"/>
    <w:uiPriority w:val="1"/>
    <w:qFormat/>
    <w:rsid w:val="001A67EE"/>
    <w:pPr>
      <w:widowControl w:val="0"/>
      <w:numPr>
        <w:numId w:val="1"/>
      </w:numPr>
      <w:spacing w:after="120" w:line="240" w:lineRule="auto"/>
      <w:ind w:left="0" w:firstLine="0"/>
      <w:jc w:val="both"/>
    </w:pPr>
    <w:rPr>
      <w:rFonts w:ascii="Calibri" w:eastAsia="Times New Roman" w:hAnsi="Calibri" w:cs="Times New Roman"/>
      <w:kern w:val="0"/>
      <w:szCs w:val="20"/>
    </w:rPr>
  </w:style>
  <w:style w:type="paragraph" w:styleId="Kuvaotsikko">
    <w:name w:val="caption"/>
    <w:aliases w:val="Table caption,paveikslas,Paveikslo pavadinimas,Char Char Char,Caption1 Char Char Char Char Char Char Char Char,Caption1 Char Char Char Char Char Char Char Char Tegn Tegn Tegn Tegn Tegn,Tabelkop,label,Beschriftung Char1,la, Char Char Char"/>
    <w:basedOn w:val="Normaali"/>
    <w:next w:val="Normaali"/>
    <w:link w:val="KuvaotsikkoChar"/>
    <w:autoRedefine/>
    <w:uiPriority w:val="4"/>
    <w:qFormat/>
    <w:rsid w:val="001A67EE"/>
    <w:pPr>
      <w:keepNext/>
      <w:spacing w:before="240" w:after="120" w:line="240" w:lineRule="auto"/>
    </w:pPr>
    <w:rPr>
      <w:rFonts w:ascii="Calibri" w:eastAsia="Arial" w:hAnsi="Calibri" w:cs="Arial"/>
      <w:b/>
      <w:color w:val="002060"/>
      <w:kern w:val="0"/>
      <w:szCs w:val="19"/>
    </w:rPr>
  </w:style>
  <w:style w:type="paragraph" w:customStyle="1" w:styleId="Bullet1">
    <w:name w:val="Bullet 1"/>
    <w:aliases w:val="Bullet1"/>
    <w:basedOn w:val="Normaali"/>
    <w:link w:val="Bullet1Char"/>
    <w:uiPriority w:val="1"/>
    <w:qFormat/>
    <w:rsid w:val="001A67EE"/>
    <w:pPr>
      <w:widowControl w:val="0"/>
      <w:numPr>
        <w:numId w:val="2"/>
      </w:numPr>
      <w:spacing w:after="120" w:line="240" w:lineRule="auto"/>
      <w:ind w:left="0" w:firstLine="0"/>
      <w:jc w:val="both"/>
    </w:pPr>
    <w:rPr>
      <w:rFonts w:ascii="Calibri" w:eastAsia="SimSun" w:hAnsi="Calibri" w:cs="Times New Roman"/>
      <w:kern w:val="0"/>
      <w:szCs w:val="20"/>
      <w:lang w:eastAsia="zh-CN"/>
    </w:rPr>
  </w:style>
  <w:style w:type="character" w:customStyle="1" w:styleId="Bullet1Char">
    <w:name w:val="Bullet 1 Char"/>
    <w:aliases w:val="List Char,Heading 2_sj Char,Lijstalinea Char,Numbered Para 1 Char,Dot pt Char,No Spacing1 Char,List Paragraph Char Char Char Char,Indicator Text Char,Bullet Points Char,MAIN CONTENT Char,List1 Char,Bullet1 Char"/>
    <w:link w:val="Bullet1"/>
    <w:uiPriority w:val="1"/>
    <w:qFormat/>
    <w:rsid w:val="001A67EE"/>
    <w:rPr>
      <w:rFonts w:ascii="Calibri" w:eastAsia="SimSun" w:hAnsi="Calibri" w:cs="Times New Roman"/>
      <w:kern w:val="0"/>
      <w:szCs w:val="20"/>
      <w:lang w:eastAsia="zh-CN"/>
    </w:rPr>
  </w:style>
  <w:style w:type="paragraph" w:styleId="Alatunniste">
    <w:name w:val="footer"/>
    <w:basedOn w:val="Normaali"/>
    <w:link w:val="AlatunnisteChar"/>
    <w:uiPriority w:val="99"/>
    <w:rsid w:val="001A67EE"/>
    <w:pPr>
      <w:tabs>
        <w:tab w:val="center" w:pos="4513"/>
        <w:tab w:val="right" w:pos="9026"/>
      </w:tabs>
      <w:spacing w:after="0" w:line="240" w:lineRule="auto"/>
    </w:pPr>
    <w:rPr>
      <w:rFonts w:eastAsia="Times New Roman" w:cs="Times New Roman"/>
      <w:kern w:val="0"/>
      <w:szCs w:val="20"/>
    </w:rPr>
  </w:style>
  <w:style w:type="character" w:customStyle="1" w:styleId="AlatunnisteChar">
    <w:name w:val="Alatunniste Char"/>
    <w:basedOn w:val="Kappaleenoletusfontti"/>
    <w:link w:val="Alatunniste"/>
    <w:uiPriority w:val="99"/>
    <w:rsid w:val="001A67EE"/>
    <w:rPr>
      <w:rFonts w:eastAsia="Times New Roman" w:cs="Times New Roman"/>
      <w:kern w:val="0"/>
      <w:szCs w:val="20"/>
    </w:rPr>
  </w:style>
  <w:style w:type="paragraph" w:customStyle="1" w:styleId="TOCHeading1">
    <w:name w:val="TOC Heading1"/>
    <w:basedOn w:val="Otsikko1"/>
    <w:next w:val="Normaali"/>
    <w:uiPriority w:val="39"/>
    <w:semiHidden/>
    <w:unhideWhenUsed/>
    <w:rsid w:val="001A67EE"/>
    <w:pPr>
      <w:spacing w:before="0" w:after="0" w:line="276" w:lineRule="auto"/>
      <w:jc w:val="both"/>
      <w:outlineLvl w:val="9"/>
    </w:pPr>
    <w:rPr>
      <w:b/>
      <w:bCs/>
      <w:color w:val="002469"/>
      <w:kern w:val="0"/>
      <w:sz w:val="32"/>
      <w:szCs w:val="28"/>
      <w:lang w:val="en-US" w:eastAsia="ja-JP"/>
    </w:rPr>
  </w:style>
  <w:style w:type="paragraph" w:styleId="Seliteteksti">
    <w:name w:val="Balloon Text"/>
    <w:basedOn w:val="Normaali"/>
    <w:link w:val="SelitetekstiChar"/>
    <w:uiPriority w:val="99"/>
    <w:unhideWhenUsed/>
    <w:rsid w:val="001A67EE"/>
    <w:pPr>
      <w:spacing w:after="0" w:line="240" w:lineRule="auto"/>
    </w:pPr>
    <w:rPr>
      <w:rFonts w:ascii="Arial" w:eastAsia="Times New Roman" w:hAnsi="Arial" w:cs="Arial"/>
      <w:kern w:val="0"/>
      <w:sz w:val="18"/>
      <w:szCs w:val="18"/>
    </w:rPr>
  </w:style>
  <w:style w:type="character" w:customStyle="1" w:styleId="SelitetekstiChar">
    <w:name w:val="Seliteteksti Char"/>
    <w:basedOn w:val="Kappaleenoletusfontti"/>
    <w:link w:val="Seliteteksti"/>
    <w:uiPriority w:val="99"/>
    <w:rsid w:val="001A67EE"/>
    <w:rPr>
      <w:rFonts w:ascii="Arial" w:eastAsia="Times New Roman" w:hAnsi="Arial" w:cs="Arial"/>
      <w:kern w:val="0"/>
      <w:sz w:val="18"/>
      <w:szCs w:val="18"/>
    </w:rPr>
  </w:style>
  <w:style w:type="paragraph" w:customStyle="1" w:styleId="TOC11">
    <w:name w:val="TOC 11"/>
    <w:basedOn w:val="Normaali"/>
    <w:next w:val="Normaali"/>
    <w:autoRedefine/>
    <w:uiPriority w:val="39"/>
    <w:rsid w:val="001A67EE"/>
    <w:pPr>
      <w:pBdr>
        <w:bottom w:val="single" w:sz="4" w:space="2" w:color="002469"/>
      </w:pBdr>
      <w:tabs>
        <w:tab w:val="left" w:pos="567"/>
        <w:tab w:val="right" w:pos="9000"/>
      </w:tabs>
      <w:spacing w:before="240" w:after="100" w:line="240" w:lineRule="auto"/>
      <w:ind w:right="26"/>
    </w:pPr>
    <w:rPr>
      <w:rFonts w:eastAsia="Times New Roman" w:cs="Times New Roman"/>
      <w:b/>
      <w:noProof/>
      <w:color w:val="002469"/>
      <w:kern w:val="0"/>
      <w:sz w:val="26"/>
      <w:szCs w:val="20"/>
      <w:lang w:val="fr-FR"/>
    </w:rPr>
  </w:style>
  <w:style w:type="character" w:styleId="Voimakas">
    <w:name w:val="Strong"/>
    <w:basedOn w:val="Kappaleenoletusfontti"/>
    <w:uiPriority w:val="22"/>
    <w:qFormat/>
    <w:rsid w:val="001A67EE"/>
    <w:rPr>
      <w:b/>
      <w:bCs/>
    </w:rPr>
  </w:style>
  <w:style w:type="table" w:styleId="TaulukkoRuudukko">
    <w:name w:val="Table Grid"/>
    <w:aliases w:val="Standard table format,Document Table,Table Grid IDEA,HTG,CV table,Deloitte,CV1,Table Format 1,Simple table,NEAbijlage Char,NEA4 Char,12u Char2,ADVICE 4 Char2,Kop 4 Char Char1,12u Char Char1,ADVICE 4 Char Char,Kop 4 Char1 Char"/>
    <w:basedOn w:val="Normaalitaul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rostus">
    <w:name w:val="Emphasis"/>
    <w:basedOn w:val="Kappaleenoletusfontti"/>
    <w:uiPriority w:val="20"/>
    <w:qFormat/>
    <w:rsid w:val="001A67EE"/>
    <w:rPr>
      <w:i/>
      <w:iCs/>
    </w:rPr>
  </w:style>
  <w:style w:type="paragraph" w:customStyle="1" w:styleId="TOC21">
    <w:name w:val="TOC 21"/>
    <w:basedOn w:val="Normaali"/>
    <w:next w:val="Normaali"/>
    <w:autoRedefine/>
    <w:uiPriority w:val="39"/>
    <w:rsid w:val="001A67EE"/>
    <w:pPr>
      <w:tabs>
        <w:tab w:val="left" w:pos="1134"/>
        <w:tab w:val="right" w:leader="dot" w:pos="9000"/>
      </w:tabs>
      <w:spacing w:after="100" w:line="240" w:lineRule="auto"/>
      <w:ind w:left="1134" w:right="386" w:hanging="567"/>
    </w:pPr>
    <w:rPr>
      <w:rFonts w:ascii="Calibri Light" w:eastAsia="Times New Roman" w:hAnsi="Calibri Light" w:cs="Times New Roman"/>
      <w:bCs/>
      <w:noProof/>
      <w:kern w:val="0"/>
      <w:szCs w:val="20"/>
    </w:rPr>
  </w:style>
  <w:style w:type="paragraph" w:styleId="Sisluet3">
    <w:name w:val="toc 3"/>
    <w:basedOn w:val="Normaali"/>
    <w:next w:val="Normaali"/>
    <w:autoRedefine/>
    <w:uiPriority w:val="39"/>
    <w:rsid w:val="001A67EE"/>
    <w:pPr>
      <w:tabs>
        <w:tab w:val="left" w:pos="1320"/>
        <w:tab w:val="right" w:leader="dot" w:pos="9000"/>
      </w:tabs>
      <w:spacing w:after="100" w:line="240" w:lineRule="auto"/>
      <w:ind w:left="1134" w:right="386" w:hanging="567"/>
    </w:pPr>
    <w:rPr>
      <w:rFonts w:eastAsia="Times New Roman" w:cs="Times New Roman"/>
      <w:noProof/>
      <w:kern w:val="0"/>
      <w:szCs w:val="20"/>
    </w:rPr>
  </w:style>
  <w:style w:type="paragraph" w:styleId="Kommentinteksti">
    <w:name w:val="annotation text"/>
    <w:aliases w:val="Char2"/>
    <w:basedOn w:val="Normaali"/>
    <w:link w:val="KommentintekstiChar"/>
    <w:uiPriority w:val="99"/>
    <w:rsid w:val="001A67EE"/>
    <w:pPr>
      <w:spacing w:after="0" w:line="240" w:lineRule="auto"/>
    </w:pPr>
    <w:rPr>
      <w:rFonts w:eastAsia="Times New Roman" w:cs="Times New Roman"/>
      <w:kern w:val="0"/>
      <w:sz w:val="20"/>
      <w:szCs w:val="20"/>
    </w:rPr>
  </w:style>
  <w:style w:type="character" w:customStyle="1" w:styleId="KommentintekstiChar">
    <w:name w:val="Kommentin teksti Char"/>
    <w:aliases w:val="Char2 Char"/>
    <w:basedOn w:val="Kappaleenoletusfontti"/>
    <w:link w:val="Kommentinteksti"/>
    <w:uiPriority w:val="99"/>
    <w:rsid w:val="001A67EE"/>
    <w:rPr>
      <w:rFonts w:eastAsia="Times New Roman" w:cs="Times New Roman"/>
      <w:kern w:val="0"/>
      <w:sz w:val="20"/>
      <w:szCs w:val="20"/>
    </w:rPr>
  </w:style>
  <w:style w:type="character" w:styleId="Kommentinviite">
    <w:name w:val="annotation reference"/>
    <w:basedOn w:val="Kappaleenoletusfontti"/>
    <w:uiPriority w:val="99"/>
    <w:unhideWhenUsed/>
    <w:rsid w:val="001A67EE"/>
    <w:rPr>
      <w:sz w:val="16"/>
      <w:szCs w:val="16"/>
    </w:rPr>
  </w:style>
  <w:style w:type="table" w:customStyle="1" w:styleId="CSEStable">
    <w:name w:val="CSES table"/>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paragraph" w:styleId="Kuvaotsikkoluettelo">
    <w:name w:val="table of figures"/>
    <w:basedOn w:val="Normaali"/>
    <w:next w:val="Normaali"/>
    <w:uiPriority w:val="99"/>
    <w:rsid w:val="001A67EE"/>
    <w:pPr>
      <w:spacing w:after="0" w:line="240" w:lineRule="auto"/>
    </w:pPr>
    <w:rPr>
      <w:rFonts w:eastAsia="Times New Roman" w:cs="Times New Roman"/>
      <w:kern w:val="0"/>
      <w:szCs w:val="20"/>
    </w:rPr>
  </w:style>
  <w:style w:type="paragraph" w:customStyle="1" w:styleId="Annex">
    <w:name w:val="Annex"/>
    <w:basedOn w:val="Normaali"/>
    <w:next w:val="Leipteksti"/>
    <w:uiPriority w:val="4"/>
    <w:qFormat/>
    <w:rsid w:val="001A67EE"/>
    <w:pPr>
      <w:pageBreakBefore/>
      <w:spacing w:after="240" w:line="240" w:lineRule="auto"/>
      <w:outlineLvl w:val="0"/>
    </w:pPr>
    <w:rPr>
      <w:rFonts w:eastAsia="Times New Roman" w:cs="Times New Roman"/>
      <w:b/>
      <w:color w:val="002469"/>
      <w:kern w:val="0"/>
      <w:sz w:val="40"/>
      <w:szCs w:val="20"/>
    </w:rPr>
  </w:style>
  <w:style w:type="paragraph" w:customStyle="1" w:styleId="Bullet">
    <w:name w:val="Bullet"/>
    <w:basedOn w:val="Normaali"/>
    <w:link w:val="BulletChar"/>
    <w:uiPriority w:val="6"/>
    <w:qFormat/>
    <w:rsid w:val="001A67EE"/>
    <w:pPr>
      <w:widowControl w:val="0"/>
      <w:numPr>
        <w:numId w:val="3"/>
      </w:numPr>
      <w:tabs>
        <w:tab w:val="left" w:pos="851"/>
      </w:tabs>
      <w:spacing w:before="120" w:after="120" w:line="240" w:lineRule="auto"/>
      <w:ind w:left="0" w:firstLine="0"/>
      <w:jc w:val="both"/>
    </w:pPr>
    <w:rPr>
      <w:rFonts w:cs="Times New Roman"/>
      <w:kern w:val="0"/>
    </w:rPr>
  </w:style>
  <w:style w:type="character" w:customStyle="1" w:styleId="BulletChar">
    <w:name w:val="Bullet Char"/>
    <w:link w:val="Bullet"/>
    <w:uiPriority w:val="6"/>
    <w:rsid w:val="001A67EE"/>
    <w:rPr>
      <w:rFonts w:cs="Times New Roman"/>
      <w:kern w:val="0"/>
    </w:rPr>
  </w:style>
  <w:style w:type="paragraph" w:styleId="Kommentinotsikko">
    <w:name w:val="annotation subject"/>
    <w:basedOn w:val="Kommentinteksti"/>
    <w:next w:val="Kommentinteksti"/>
    <w:link w:val="KommentinotsikkoChar"/>
    <w:uiPriority w:val="99"/>
    <w:unhideWhenUsed/>
    <w:rsid w:val="001A67EE"/>
    <w:rPr>
      <w:b/>
      <w:bCs/>
    </w:rPr>
  </w:style>
  <w:style w:type="character" w:customStyle="1" w:styleId="KommentinotsikkoChar">
    <w:name w:val="Kommentin otsikko Char"/>
    <w:basedOn w:val="KommentintekstiChar"/>
    <w:link w:val="Kommentinotsikko"/>
    <w:uiPriority w:val="99"/>
    <w:rsid w:val="001A67EE"/>
    <w:rPr>
      <w:rFonts w:eastAsia="Times New Roman" w:cs="Times New Roman"/>
      <w:b/>
      <w:bCs/>
      <w:kern w:val="0"/>
      <w:sz w:val="20"/>
      <w:szCs w:val="20"/>
    </w:rPr>
  </w:style>
  <w:style w:type="character" w:customStyle="1" w:styleId="KuvaotsikkoChar">
    <w:name w:val="Kuvaotsikko Char"/>
    <w:aliases w:val="Table caption Char,paveikslas Char,Paveikslo pavadinimas Char,Char Char Char Char,Caption1 Char Char Char Char Char Char Char Char Char,Caption1 Char Char Char Char Char Char Char Char Tegn Tegn Tegn Tegn Tegn Char,Tabelkop Char"/>
    <w:link w:val="Kuvaotsikko"/>
    <w:uiPriority w:val="4"/>
    <w:qFormat/>
    <w:locked/>
    <w:rsid w:val="001A67EE"/>
    <w:rPr>
      <w:rFonts w:ascii="Calibri" w:eastAsia="Arial" w:hAnsi="Calibri" w:cs="Arial"/>
      <w:b/>
      <w:color w:val="002060"/>
      <w:kern w:val="0"/>
      <w:szCs w:val="19"/>
    </w:rPr>
  </w:style>
  <w:style w:type="character" w:customStyle="1" w:styleId="LuettelokappaleChar">
    <w:name w:val="Luettelokappale Char"/>
    <w:aliases w:val="1st level - Bullet List Paragraph Char,Lettre d'introduction Char,Paragrafo elenco Char,List Paragraph1 Char,Medium Grid 1 - Accent 21 Char,FooterText Char,Paragraphe de liste1 Char,Normal bullet 2 Char,Bullet list Char"/>
    <w:link w:val="Luettelokappale"/>
    <w:uiPriority w:val="34"/>
    <w:qFormat/>
    <w:locked/>
    <w:rsid w:val="001A67EE"/>
  </w:style>
  <w:style w:type="paragraph" w:customStyle="1" w:styleId="SUPERSCharCharCharCharCharCharCharChar">
    <w:name w:val="SUPERS Char Char Char Char Char Char Char Char"/>
    <w:aliases w:val="SUPERS Tegn Char Char Char Char Char Char Char Char Char,Footnote Reference Number Tegn Char Char Char Char Char Char Char Char Char"/>
    <w:basedOn w:val="Normaali"/>
    <w:link w:val="Alaviitteenviite"/>
    <w:uiPriority w:val="99"/>
    <w:qFormat/>
    <w:rsid w:val="001A67EE"/>
    <w:pPr>
      <w:spacing w:before="60" w:line="240" w:lineRule="exact"/>
      <w:jc w:val="both"/>
    </w:pPr>
    <w:rPr>
      <w:rFonts w:cs="Times New Roman"/>
      <w:vertAlign w:val="superscript"/>
    </w:rPr>
  </w:style>
  <w:style w:type="table" w:customStyle="1" w:styleId="DocumentTable2">
    <w:name w:val="Document Table2"/>
    <w:basedOn w:val="Normaalitaulukko"/>
    <w:next w:val="TaulukkoRuudukko"/>
    <w:uiPriority w:val="5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llowedHyperlink1">
    <w:name w:val="FollowedHyperlink1"/>
    <w:basedOn w:val="Kappaleenoletusfontti"/>
    <w:uiPriority w:val="99"/>
    <w:semiHidden/>
    <w:unhideWhenUsed/>
    <w:rsid w:val="001A67EE"/>
    <w:rPr>
      <w:color w:val="954F72"/>
      <w:u w:val="single"/>
    </w:rPr>
  </w:style>
  <w:style w:type="character" w:customStyle="1" w:styleId="CorpsdutexteGras">
    <w:name w:val="Corps du texte + Gras"/>
    <w:uiPriority w:val="99"/>
    <w:rsid w:val="001A67EE"/>
    <w:rPr>
      <w:rFonts w:ascii="Times New Roman" w:hAnsi="Times New Roman" w:cs="Times New Roman" w:hint="default"/>
      <w:b/>
      <w:bCs/>
      <w:strike w:val="0"/>
      <w:dstrike w:val="0"/>
      <w:sz w:val="23"/>
      <w:szCs w:val="23"/>
      <w:u w:val="none"/>
      <w:effect w:val="none"/>
    </w:rPr>
  </w:style>
  <w:style w:type="paragraph" w:customStyle="1" w:styleId="Default">
    <w:name w:val="Default"/>
    <w:rsid w:val="001A67EE"/>
    <w:pPr>
      <w:autoSpaceDE w:val="0"/>
      <w:autoSpaceDN w:val="0"/>
      <w:adjustRightInd w:val="0"/>
      <w:spacing w:after="0" w:line="240" w:lineRule="auto"/>
    </w:pPr>
    <w:rPr>
      <w:rFonts w:ascii="Calibri" w:eastAsia="Times New Roman" w:hAnsi="Calibri" w:cs="Calibri"/>
      <w:color w:val="000000"/>
      <w:kern w:val="0"/>
      <w:sz w:val="24"/>
      <w:szCs w:val="24"/>
      <w:lang w:eastAsia="en-GB"/>
    </w:rPr>
  </w:style>
  <w:style w:type="paragraph" w:customStyle="1" w:styleId="p1Char">
    <w:name w:val="p1 Char"/>
    <w:basedOn w:val="Normaali"/>
    <w:rsid w:val="001A67EE"/>
    <w:pPr>
      <w:widowControl w:val="0"/>
      <w:tabs>
        <w:tab w:val="left" w:pos="720"/>
      </w:tabs>
      <w:spacing w:after="0" w:line="240" w:lineRule="atLeast"/>
      <w:jc w:val="both"/>
    </w:pPr>
    <w:rPr>
      <w:rFonts w:ascii="Times New Roman" w:eastAsia="Times New Roman" w:hAnsi="Times New Roman" w:cs="Times New Roman"/>
      <w:kern w:val="0"/>
      <w:sz w:val="24"/>
      <w:szCs w:val="20"/>
    </w:rPr>
  </w:style>
  <w:style w:type="character" w:customStyle="1" w:styleId="apple-converted-space">
    <w:name w:val="apple-converted-space"/>
    <w:basedOn w:val="Kappaleenoletusfontti"/>
    <w:rsid w:val="001A67EE"/>
  </w:style>
  <w:style w:type="paragraph" w:customStyle="1" w:styleId="Text">
    <w:name w:val="Text"/>
    <w:basedOn w:val="Normaali"/>
    <w:link w:val="TextChar"/>
    <w:rsid w:val="001A67EE"/>
    <w:pPr>
      <w:tabs>
        <w:tab w:val="left" w:pos="9600"/>
      </w:tabs>
      <w:spacing w:after="240" w:line="276" w:lineRule="auto"/>
      <w:ind w:left="505" w:right="74"/>
      <w:jc w:val="both"/>
    </w:pPr>
    <w:rPr>
      <w:rFonts w:eastAsia="MS Mincho"/>
      <w:noProof/>
      <w:kern w:val="0"/>
      <w:sz w:val="24"/>
      <w:lang w:val="lt-LT" w:eastAsia="lt-LT"/>
    </w:rPr>
  </w:style>
  <w:style w:type="character" w:customStyle="1" w:styleId="TextChar">
    <w:name w:val="Text Char"/>
    <w:basedOn w:val="Kappaleenoletusfontti"/>
    <w:link w:val="Text"/>
    <w:rsid w:val="001A67EE"/>
    <w:rPr>
      <w:rFonts w:eastAsia="MS Mincho"/>
      <w:noProof/>
      <w:kern w:val="0"/>
      <w:sz w:val="24"/>
      <w:lang w:val="lt-LT" w:eastAsia="lt-LT"/>
    </w:rPr>
  </w:style>
  <w:style w:type="paragraph" w:customStyle="1" w:styleId="Abbildungsquelle">
    <w:name w:val="Abbildungsquelle"/>
    <w:basedOn w:val="Normaali"/>
    <w:next w:val="Normaali"/>
    <w:rsid w:val="001A67EE"/>
    <w:pPr>
      <w:tabs>
        <w:tab w:val="left" w:pos="2495"/>
      </w:tabs>
      <w:spacing w:before="60" w:after="300" w:line="240" w:lineRule="auto"/>
      <w:ind w:left="2268"/>
    </w:pPr>
    <w:rPr>
      <w:rFonts w:ascii="Arial" w:eastAsia="Times New Roman" w:hAnsi="Arial" w:cs="Times New Roman"/>
      <w:i/>
      <w:kern w:val="0"/>
      <w:sz w:val="16"/>
      <w:szCs w:val="20"/>
      <w:lang w:val="de-DE" w:eastAsia="de-DE"/>
    </w:rPr>
  </w:style>
  <w:style w:type="paragraph" w:customStyle="1" w:styleId="Tabelle">
    <w:name w:val="Tabelle"/>
    <w:basedOn w:val="Normaali"/>
    <w:next w:val="Normaali"/>
    <w:rsid w:val="001A67EE"/>
    <w:pPr>
      <w:keepNext/>
      <w:pBdr>
        <w:top w:val="single" w:sz="4" w:space="1" w:color="auto"/>
        <w:left w:val="single" w:sz="4" w:space="1" w:color="auto"/>
        <w:bottom w:val="single" w:sz="4" w:space="1" w:color="auto"/>
        <w:right w:val="single" w:sz="4" w:space="1" w:color="auto"/>
      </w:pBdr>
      <w:spacing w:after="240" w:line="240" w:lineRule="auto"/>
    </w:pPr>
    <w:rPr>
      <w:rFonts w:ascii="Arial" w:eastAsia="Times New Roman" w:hAnsi="Arial" w:cs="Times New Roman"/>
      <w:kern w:val="0"/>
      <w:szCs w:val="20"/>
      <w:lang w:val="de-DE" w:eastAsia="de-DE"/>
    </w:rPr>
  </w:style>
  <w:style w:type="paragraph" w:customStyle="1" w:styleId="Tabellenberschrift">
    <w:name w:val="Tabellenüberschrift"/>
    <w:basedOn w:val="Normaali"/>
    <w:next w:val="Normaali"/>
    <w:rsid w:val="001A67EE"/>
    <w:pPr>
      <w:keepNext/>
      <w:spacing w:after="120" w:line="240" w:lineRule="auto"/>
      <w:ind w:left="2268"/>
    </w:pPr>
    <w:rPr>
      <w:rFonts w:ascii="Arial" w:eastAsia="Times New Roman" w:hAnsi="Arial" w:cs="Times New Roman"/>
      <w:i/>
      <w:kern w:val="0"/>
      <w:szCs w:val="20"/>
      <w:lang w:val="de-DE" w:eastAsia="de-DE"/>
    </w:rPr>
  </w:style>
  <w:style w:type="paragraph" w:customStyle="1" w:styleId="StandardBericht">
    <w:name w:val="StandardBericht"/>
    <w:basedOn w:val="Normaali"/>
    <w:link w:val="StandardBerichtZchn"/>
    <w:rsid w:val="001A67EE"/>
    <w:pPr>
      <w:spacing w:after="260" w:line="260" w:lineRule="atLeast"/>
      <w:ind w:left="2268"/>
    </w:pPr>
    <w:rPr>
      <w:rFonts w:ascii="Arial" w:eastAsia="Times New Roman" w:hAnsi="Arial" w:cs="Times New Roman"/>
      <w:kern w:val="0"/>
      <w:szCs w:val="20"/>
      <w:lang w:val="de-DE" w:eastAsia="de-DE"/>
    </w:rPr>
  </w:style>
  <w:style w:type="paragraph" w:customStyle="1" w:styleId="Tabellenquelle">
    <w:name w:val="Tabellenquelle"/>
    <w:basedOn w:val="Abbildungsquelle"/>
    <w:next w:val="StandardBericht"/>
    <w:rsid w:val="001A67EE"/>
  </w:style>
  <w:style w:type="character" w:customStyle="1" w:styleId="StandardBerichtZchn">
    <w:name w:val="StandardBericht Zchn"/>
    <w:basedOn w:val="Kappaleenoletusfontti"/>
    <w:link w:val="StandardBericht"/>
    <w:rsid w:val="001A67EE"/>
    <w:rPr>
      <w:rFonts w:ascii="Arial" w:eastAsia="Times New Roman" w:hAnsi="Arial" w:cs="Times New Roman"/>
      <w:kern w:val="0"/>
      <w:szCs w:val="20"/>
      <w:lang w:val="de-DE" w:eastAsia="de-DE"/>
    </w:rPr>
  </w:style>
  <w:style w:type="character" w:styleId="HTML-lainaus">
    <w:name w:val="HTML Cite"/>
    <w:basedOn w:val="Kappaleenoletusfontti"/>
    <w:uiPriority w:val="99"/>
    <w:semiHidden/>
    <w:unhideWhenUsed/>
    <w:rsid w:val="001A67EE"/>
    <w:rPr>
      <w:i/>
      <w:iCs/>
    </w:rPr>
  </w:style>
  <w:style w:type="paragraph" w:styleId="Muutos">
    <w:name w:val="Revision"/>
    <w:hidden/>
    <w:uiPriority w:val="99"/>
    <w:semiHidden/>
    <w:rsid w:val="001A67EE"/>
    <w:pPr>
      <w:spacing w:after="0" w:line="240" w:lineRule="auto"/>
    </w:pPr>
    <w:rPr>
      <w:rFonts w:eastAsia="Times New Roman" w:cs="Times New Roman"/>
      <w:kern w:val="0"/>
      <w:szCs w:val="20"/>
    </w:rPr>
  </w:style>
  <w:style w:type="table" w:customStyle="1" w:styleId="TableGrid1">
    <w:name w:val="Table Grid1"/>
    <w:basedOn w:val="Normaalitaulukko"/>
    <w:next w:val="TaulukkoRuudukko"/>
    <w:uiPriority w:val="39"/>
    <w:rsid w:val="001A67EE"/>
    <w:pPr>
      <w:spacing w:after="0" w:line="240" w:lineRule="auto"/>
    </w:pPr>
    <w:rPr>
      <w:rFonts w:ascii="Arial" w:eastAsia="Times New Roman" w:hAnsi="Arial" w:cs="Times New Roman"/>
      <w:kern w:val="0"/>
      <w:sz w:val="20"/>
      <w:szCs w:val="20"/>
      <w:lang w:val="de-AT"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
    <w:name w:val="CSES table1"/>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paragraph" w:customStyle="1" w:styleId="broodtekst">
    <w:name w:val="broodtekst"/>
    <w:basedOn w:val="Normaali"/>
    <w:link w:val="broodtekstChar"/>
    <w:rsid w:val="001A67EE"/>
    <w:pPr>
      <w:spacing w:after="0" w:line="280" w:lineRule="atLeast"/>
    </w:pPr>
    <w:rPr>
      <w:rFonts w:ascii="Arial" w:eastAsia="Times New Roman" w:hAnsi="Arial" w:cs="Times New Roman"/>
      <w:kern w:val="0"/>
      <w:sz w:val="18"/>
      <w:szCs w:val="24"/>
      <w:lang w:eastAsia="nl-NL"/>
    </w:rPr>
  </w:style>
  <w:style w:type="character" w:customStyle="1" w:styleId="broodtekstChar">
    <w:name w:val="broodtekst Char"/>
    <w:link w:val="broodtekst"/>
    <w:locked/>
    <w:rsid w:val="001A67EE"/>
    <w:rPr>
      <w:rFonts w:ascii="Arial" w:eastAsia="Times New Roman" w:hAnsi="Arial" w:cs="Times New Roman"/>
      <w:kern w:val="0"/>
      <w:sz w:val="18"/>
      <w:szCs w:val="24"/>
      <w:lang w:eastAsia="nl-NL"/>
    </w:rPr>
  </w:style>
  <w:style w:type="character" w:customStyle="1" w:styleId="gmail-apple-tab-span">
    <w:name w:val="gmail-apple-tab-span"/>
    <w:basedOn w:val="Kappaleenoletusfontti"/>
    <w:rsid w:val="001A67EE"/>
  </w:style>
  <w:style w:type="paragraph" w:customStyle="1" w:styleId="CVtekst">
    <w:name w:val="CV tekst"/>
    <w:rsid w:val="001A67EE"/>
    <w:pPr>
      <w:spacing w:before="120" w:after="0" w:line="240" w:lineRule="auto"/>
      <w:jc w:val="both"/>
    </w:pPr>
    <w:rPr>
      <w:rFonts w:ascii="Verdana" w:eastAsia="Times New Roman" w:hAnsi="Verdana" w:cs="Times New Roman"/>
      <w:noProof/>
      <w:kern w:val="0"/>
      <w:sz w:val="20"/>
      <w:szCs w:val="20"/>
      <w:lang w:val="en-US"/>
    </w:rPr>
  </w:style>
  <w:style w:type="paragraph" w:customStyle="1" w:styleId="CVNormal">
    <w:name w:val="CV Normal"/>
    <w:basedOn w:val="Normaali"/>
    <w:link w:val="CVNormalChar"/>
    <w:rsid w:val="001A67EE"/>
    <w:pPr>
      <w:spacing w:after="0" w:line="240" w:lineRule="auto"/>
      <w:ind w:left="113" w:right="113"/>
    </w:pPr>
    <w:rPr>
      <w:rFonts w:ascii="Arial Narrow" w:hAnsi="Arial Narrow" w:cs="Times New Roman"/>
      <w:kern w:val="0"/>
      <w:sz w:val="20"/>
      <w:szCs w:val="20"/>
      <w:lang w:eastAsia="en-GB"/>
    </w:rPr>
  </w:style>
  <w:style w:type="paragraph" w:customStyle="1" w:styleId="CVNormal-FirstLine">
    <w:name w:val="CV Normal - First Line"/>
    <w:basedOn w:val="Normaali"/>
    <w:rsid w:val="001A67EE"/>
    <w:pPr>
      <w:spacing w:before="74" w:after="0" w:line="240" w:lineRule="auto"/>
      <w:ind w:left="113" w:right="113"/>
    </w:pPr>
    <w:rPr>
      <w:rFonts w:ascii="Arial Narrow" w:hAnsi="Arial Narrow" w:cs="Times New Roman"/>
      <w:kern w:val="0"/>
      <w:sz w:val="20"/>
      <w:szCs w:val="20"/>
      <w:lang w:eastAsia="en-GB"/>
    </w:rPr>
  </w:style>
  <w:style w:type="table" w:customStyle="1" w:styleId="CSEStable2">
    <w:name w:val="CSES table2"/>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paragraph" w:customStyle="1" w:styleId="Eaoaeaa">
    <w:name w:val="Eaoae?aa"/>
    <w:basedOn w:val="Normaali"/>
    <w:rsid w:val="001A67EE"/>
    <w:pPr>
      <w:widowControl w:val="0"/>
      <w:tabs>
        <w:tab w:val="center" w:pos="4153"/>
        <w:tab w:val="right" w:pos="8306"/>
      </w:tabs>
      <w:spacing w:after="0" w:line="240" w:lineRule="auto"/>
    </w:pPr>
    <w:rPr>
      <w:rFonts w:ascii="Times New Roman" w:eastAsia="Times New Roman" w:hAnsi="Times New Roman" w:cs="Times New Roman"/>
      <w:kern w:val="0"/>
      <w:sz w:val="20"/>
      <w:szCs w:val="20"/>
      <w:lang w:val="en-US" w:eastAsia="en-GB"/>
    </w:rPr>
  </w:style>
  <w:style w:type="paragraph" w:customStyle="1" w:styleId="footnote">
    <w:name w:val="footnote"/>
    <w:autoRedefine/>
    <w:qFormat/>
    <w:rsid w:val="001A67EE"/>
    <w:pPr>
      <w:spacing w:after="0" w:line="240" w:lineRule="auto"/>
    </w:pPr>
    <w:rPr>
      <w:rFonts w:ascii="Calibri" w:eastAsia="Calibri" w:hAnsi="Calibri" w:cs="Times New Roman"/>
      <w:kern w:val="0"/>
      <w:sz w:val="20"/>
      <w:szCs w:val="20"/>
      <w:lang w:val="en-US" w:eastAsia="en-GB"/>
    </w:rPr>
  </w:style>
  <w:style w:type="paragraph" w:customStyle="1" w:styleId="Normal1">
    <w:name w:val="Normal1"/>
    <w:rsid w:val="001A67EE"/>
    <w:pPr>
      <w:spacing w:before="120" w:after="120" w:line="240" w:lineRule="auto"/>
      <w:jc w:val="both"/>
    </w:pPr>
    <w:rPr>
      <w:rFonts w:ascii="Calibri" w:eastAsia="Calibri" w:hAnsi="Calibri" w:cs="Calibri"/>
      <w:color w:val="000000"/>
      <w:kern w:val="0"/>
      <w:sz w:val="20"/>
      <w:szCs w:val="20"/>
      <w:lang w:eastAsia="en-GB"/>
    </w:rPr>
  </w:style>
  <w:style w:type="numbering" w:customStyle="1" w:styleId="NoList11">
    <w:name w:val="No List11"/>
    <w:next w:val="Eiluetteloa"/>
    <w:uiPriority w:val="99"/>
    <w:semiHidden/>
    <w:unhideWhenUsed/>
    <w:rsid w:val="001A67EE"/>
  </w:style>
  <w:style w:type="table" w:customStyle="1" w:styleId="DocumentTable3">
    <w:name w:val="Document Table3"/>
    <w:basedOn w:val="Normaalitaulukko"/>
    <w:next w:val="TaulukkoRuudukko"/>
    <w:uiPriority w:val="5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3">
    <w:name w:val="CSES table3"/>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TableGrid11">
    <w:name w:val="Table Grid11"/>
    <w:basedOn w:val="Normaalitaulukko"/>
    <w:next w:val="TaulukkoRuudukko"/>
    <w:uiPriority w:val="39"/>
    <w:rsid w:val="001A67EE"/>
    <w:pPr>
      <w:spacing w:after="0" w:line="240" w:lineRule="auto"/>
    </w:pPr>
    <w:rPr>
      <w:rFonts w:ascii="Arial" w:eastAsia="Times New Roman" w:hAnsi="Arial" w:cs="Times New Roman"/>
      <w:kern w:val="0"/>
      <w:sz w:val="20"/>
      <w:szCs w:val="20"/>
      <w:lang w:val="de-AT" w:eastAsia="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ali"/>
    <w:next w:val="Normaali"/>
    <w:autoRedefine/>
    <w:uiPriority w:val="39"/>
    <w:unhideWhenUsed/>
    <w:rsid w:val="001A67EE"/>
    <w:pPr>
      <w:spacing w:after="100"/>
      <w:ind w:left="660"/>
    </w:pPr>
    <w:rPr>
      <w:rFonts w:eastAsia="MS Mincho"/>
      <w:kern w:val="0"/>
      <w:lang w:eastAsia="en-GB"/>
    </w:rPr>
  </w:style>
  <w:style w:type="paragraph" w:customStyle="1" w:styleId="TOC51">
    <w:name w:val="TOC 51"/>
    <w:basedOn w:val="Normaali"/>
    <w:next w:val="Normaali"/>
    <w:autoRedefine/>
    <w:uiPriority w:val="39"/>
    <w:unhideWhenUsed/>
    <w:rsid w:val="001A67EE"/>
    <w:pPr>
      <w:spacing w:after="100"/>
      <w:ind w:left="880"/>
    </w:pPr>
    <w:rPr>
      <w:rFonts w:eastAsia="MS Mincho"/>
      <w:kern w:val="0"/>
      <w:lang w:eastAsia="en-GB"/>
    </w:rPr>
  </w:style>
  <w:style w:type="paragraph" w:customStyle="1" w:styleId="TOC61">
    <w:name w:val="TOC 61"/>
    <w:basedOn w:val="Normaali"/>
    <w:next w:val="Normaali"/>
    <w:autoRedefine/>
    <w:uiPriority w:val="39"/>
    <w:unhideWhenUsed/>
    <w:rsid w:val="001A67EE"/>
    <w:pPr>
      <w:spacing w:after="100"/>
      <w:ind w:left="1100"/>
    </w:pPr>
    <w:rPr>
      <w:rFonts w:eastAsia="MS Mincho"/>
      <w:kern w:val="0"/>
      <w:lang w:eastAsia="en-GB"/>
    </w:rPr>
  </w:style>
  <w:style w:type="paragraph" w:customStyle="1" w:styleId="TOC71">
    <w:name w:val="TOC 71"/>
    <w:basedOn w:val="Normaali"/>
    <w:next w:val="Normaali"/>
    <w:autoRedefine/>
    <w:uiPriority w:val="39"/>
    <w:unhideWhenUsed/>
    <w:rsid w:val="001A67EE"/>
    <w:pPr>
      <w:spacing w:after="100"/>
      <w:ind w:left="1320"/>
    </w:pPr>
    <w:rPr>
      <w:rFonts w:eastAsia="MS Mincho"/>
      <w:kern w:val="0"/>
      <w:lang w:eastAsia="en-GB"/>
    </w:rPr>
  </w:style>
  <w:style w:type="paragraph" w:customStyle="1" w:styleId="TOC81">
    <w:name w:val="TOC 81"/>
    <w:basedOn w:val="Normaali"/>
    <w:next w:val="Normaali"/>
    <w:autoRedefine/>
    <w:uiPriority w:val="39"/>
    <w:unhideWhenUsed/>
    <w:rsid w:val="001A67EE"/>
    <w:pPr>
      <w:spacing w:after="100"/>
      <w:ind w:left="1540"/>
    </w:pPr>
    <w:rPr>
      <w:rFonts w:eastAsia="MS Mincho"/>
      <w:kern w:val="0"/>
      <w:lang w:eastAsia="en-GB"/>
    </w:rPr>
  </w:style>
  <w:style w:type="paragraph" w:customStyle="1" w:styleId="TOC91">
    <w:name w:val="TOC 91"/>
    <w:basedOn w:val="Normaali"/>
    <w:next w:val="Normaali"/>
    <w:autoRedefine/>
    <w:uiPriority w:val="39"/>
    <w:unhideWhenUsed/>
    <w:rsid w:val="001A67EE"/>
    <w:pPr>
      <w:spacing w:after="100"/>
      <w:ind w:left="1760"/>
    </w:pPr>
    <w:rPr>
      <w:rFonts w:eastAsia="MS Mincho"/>
      <w:kern w:val="0"/>
      <w:lang w:eastAsia="en-GB"/>
    </w:rPr>
  </w:style>
  <w:style w:type="paragraph" w:customStyle="1" w:styleId="Tanulmnyszveg">
    <w:name w:val="Tanulmány_szöveg"/>
    <w:basedOn w:val="Normaali"/>
    <w:rsid w:val="001A67EE"/>
    <w:pPr>
      <w:spacing w:before="120" w:after="120" w:line="300" w:lineRule="auto"/>
      <w:jc w:val="both"/>
    </w:pPr>
    <w:rPr>
      <w:rFonts w:ascii="Calibri" w:eastAsia="Calibri" w:hAnsi="Calibri" w:cs="Calibri"/>
      <w:kern w:val="0"/>
      <w:lang w:val="hu-HU" w:eastAsia="hu-HU"/>
    </w:rPr>
  </w:style>
  <w:style w:type="numbering" w:customStyle="1" w:styleId="WWOutlineListStyle">
    <w:name w:val="WW_OutlineListStyle"/>
    <w:basedOn w:val="Eiluetteloa"/>
    <w:rsid w:val="001A67EE"/>
    <w:pPr>
      <w:numPr>
        <w:numId w:val="4"/>
      </w:numPr>
    </w:pPr>
  </w:style>
  <w:style w:type="numbering" w:customStyle="1" w:styleId="LFO1">
    <w:name w:val="LFO1"/>
    <w:basedOn w:val="Eiluetteloa"/>
    <w:rsid w:val="001A67EE"/>
    <w:pPr>
      <w:numPr>
        <w:numId w:val="5"/>
      </w:numPr>
    </w:pPr>
  </w:style>
  <w:style w:type="paragraph" w:customStyle="1" w:styleId="matrixnormaltext">
    <w:name w:val="matrix_normal text"/>
    <w:link w:val="matrixnormaltextChar"/>
    <w:rsid w:val="001A67EE"/>
    <w:pPr>
      <w:spacing w:after="0" w:line="280" w:lineRule="exact"/>
    </w:pPr>
    <w:rPr>
      <w:rFonts w:ascii="Arial" w:eastAsia="Times New Roman" w:hAnsi="Arial" w:cs="Times New Roman"/>
      <w:color w:val="000000"/>
      <w:kern w:val="0"/>
      <w:sz w:val="20"/>
      <w:szCs w:val="20"/>
    </w:rPr>
  </w:style>
  <w:style w:type="character" w:customStyle="1" w:styleId="matrixnormaltextChar">
    <w:name w:val="matrix_normal text Char"/>
    <w:link w:val="matrixnormaltext"/>
    <w:rsid w:val="001A67EE"/>
    <w:rPr>
      <w:rFonts w:ascii="Arial" w:eastAsia="Times New Roman" w:hAnsi="Arial" w:cs="Times New Roman"/>
      <w:color w:val="000000"/>
      <w:kern w:val="0"/>
      <w:sz w:val="20"/>
      <w:szCs w:val="20"/>
    </w:rPr>
  </w:style>
  <w:style w:type="paragraph" w:customStyle="1" w:styleId="TableParagraph">
    <w:name w:val="Table Paragraph"/>
    <w:basedOn w:val="Normaali"/>
    <w:uiPriority w:val="1"/>
    <w:qFormat/>
    <w:rsid w:val="001A67EE"/>
    <w:pPr>
      <w:widowControl w:val="0"/>
      <w:autoSpaceDE w:val="0"/>
      <w:autoSpaceDN w:val="0"/>
      <w:spacing w:after="0" w:line="240" w:lineRule="auto"/>
    </w:pPr>
    <w:rPr>
      <w:rFonts w:ascii="Arial MT" w:eastAsia="Arial MT" w:hAnsi="Arial MT" w:cs="Arial MT"/>
      <w:kern w:val="0"/>
      <w:lang w:val="en-US"/>
    </w:rPr>
  </w:style>
  <w:style w:type="paragraph" w:customStyle="1" w:styleId="ECVSectionDetails">
    <w:name w:val="_ECV_SectionDetails"/>
    <w:basedOn w:val="Normaali"/>
    <w:rsid w:val="001A67EE"/>
    <w:pPr>
      <w:widowControl w:val="0"/>
      <w:suppressLineNumbers/>
      <w:suppressAutoHyphens/>
      <w:autoSpaceDE w:val="0"/>
      <w:spacing w:before="28" w:after="0" w:line="100" w:lineRule="atLeast"/>
    </w:pPr>
    <w:rPr>
      <w:rFonts w:ascii="Arial" w:eastAsia="SimSun" w:hAnsi="Arial" w:cs="Mangal"/>
      <w:color w:val="3F3A38"/>
      <w:spacing w:val="-6"/>
      <w:sz w:val="18"/>
      <w:szCs w:val="24"/>
      <w:lang w:eastAsia="zh-CN" w:bidi="hi-IN"/>
    </w:rPr>
  </w:style>
  <w:style w:type="paragraph" w:customStyle="1" w:styleId="paragraph">
    <w:name w:val="paragraph"/>
    <w:basedOn w:val="Normaali"/>
    <w:rsid w:val="001A67EE"/>
    <w:pPr>
      <w:spacing w:before="100" w:beforeAutospacing="1" w:after="100" w:afterAutospacing="1" w:line="240" w:lineRule="auto"/>
    </w:pPr>
    <w:rPr>
      <w:rFonts w:ascii="Times New Roman" w:eastAsia="Times New Roman" w:hAnsi="Times New Roman" w:cs="Times New Roman"/>
      <w:kern w:val="0"/>
      <w:sz w:val="24"/>
      <w:szCs w:val="24"/>
      <w:lang w:val="de-DE" w:eastAsia="de-DE"/>
    </w:rPr>
  </w:style>
  <w:style w:type="character" w:customStyle="1" w:styleId="normaltextrun">
    <w:name w:val="normaltextrun"/>
    <w:basedOn w:val="Kappaleenoletusfontti"/>
    <w:rsid w:val="001A67EE"/>
  </w:style>
  <w:style w:type="character" w:customStyle="1" w:styleId="eop">
    <w:name w:val="eop"/>
    <w:basedOn w:val="Kappaleenoletusfontti"/>
    <w:rsid w:val="001A67EE"/>
  </w:style>
  <w:style w:type="paragraph" w:styleId="Vakiosisennys">
    <w:name w:val="Normal Indent"/>
    <w:basedOn w:val="Normaali"/>
    <w:semiHidden/>
    <w:unhideWhenUsed/>
    <w:qFormat/>
    <w:rsid w:val="001A67EE"/>
    <w:pPr>
      <w:spacing w:after="0" w:line="260" w:lineRule="atLeast"/>
      <w:ind w:left="964"/>
    </w:pPr>
    <w:rPr>
      <w:rFonts w:ascii="Arial" w:eastAsia="Times New Roman" w:hAnsi="Arial" w:cs="Times New Roman"/>
      <w:kern w:val="0"/>
      <w:sz w:val="18"/>
      <w:szCs w:val="18"/>
      <w:lang w:eastAsia="da-DK"/>
    </w:rPr>
  </w:style>
  <w:style w:type="character" w:styleId="Ratkaisematonmaininta">
    <w:name w:val="Unresolved Mention"/>
    <w:basedOn w:val="Kappaleenoletusfontti"/>
    <w:uiPriority w:val="99"/>
    <w:semiHidden/>
    <w:unhideWhenUsed/>
    <w:rsid w:val="001A67EE"/>
    <w:rPr>
      <w:color w:val="605E5C"/>
      <w:shd w:val="clear" w:color="auto" w:fill="E1DFDD"/>
    </w:rPr>
  </w:style>
  <w:style w:type="character" w:customStyle="1" w:styleId="hps">
    <w:name w:val="hps"/>
    <w:basedOn w:val="Kappaleenoletusfontti"/>
    <w:rsid w:val="001A67EE"/>
  </w:style>
  <w:style w:type="paragraph" w:customStyle="1" w:styleId="Tablebullet">
    <w:name w:val="Table bullet"/>
    <w:basedOn w:val="Luettelokappale"/>
    <w:link w:val="TablebulletChar"/>
    <w:rsid w:val="001A67EE"/>
    <w:pPr>
      <w:numPr>
        <w:numId w:val="6"/>
      </w:numPr>
      <w:tabs>
        <w:tab w:val="left" w:pos="178"/>
      </w:tabs>
      <w:spacing w:after="0" w:line="240" w:lineRule="auto"/>
      <w:ind w:left="0" w:firstLine="0"/>
    </w:pPr>
    <w:rPr>
      <w:rFonts w:eastAsia="Times New Roman" w:cs="Calibri"/>
      <w:kern w:val="0"/>
      <w:sz w:val="18"/>
      <w:szCs w:val="18"/>
    </w:rPr>
  </w:style>
  <w:style w:type="character" w:customStyle="1" w:styleId="TablebulletChar">
    <w:name w:val="Table bullet Char"/>
    <w:basedOn w:val="Kappaleenoletusfontti"/>
    <w:link w:val="Tablebullet"/>
    <w:rsid w:val="001A67EE"/>
    <w:rPr>
      <w:rFonts w:eastAsia="Times New Roman" w:cs="Calibri"/>
      <w:kern w:val="0"/>
      <w:sz w:val="18"/>
      <w:szCs w:val="18"/>
    </w:rPr>
  </w:style>
  <w:style w:type="character" w:customStyle="1" w:styleId="Bullet2Char">
    <w:name w:val="Bullet 2 Char"/>
    <w:basedOn w:val="Kappaleenoletusfontti"/>
    <w:link w:val="Bullet2"/>
    <w:uiPriority w:val="1"/>
    <w:rsid w:val="001A67EE"/>
    <w:rPr>
      <w:rFonts w:ascii="Calibri" w:eastAsia="Times New Roman" w:hAnsi="Calibri" w:cs="Times New Roman"/>
      <w:kern w:val="0"/>
      <w:szCs w:val="20"/>
    </w:rPr>
  </w:style>
  <w:style w:type="character" w:customStyle="1" w:styleId="UnresolvedMention1">
    <w:name w:val="Unresolved Mention1"/>
    <w:basedOn w:val="Kappaleenoletusfontti"/>
    <w:uiPriority w:val="99"/>
    <w:semiHidden/>
    <w:unhideWhenUsed/>
    <w:rsid w:val="001A67EE"/>
    <w:rPr>
      <w:color w:val="605E5C"/>
      <w:shd w:val="clear" w:color="auto" w:fill="E1DFDD"/>
    </w:rPr>
  </w:style>
  <w:style w:type="paragraph" w:customStyle="1" w:styleId="ti-section">
    <w:name w:val="ti-section"/>
    <w:basedOn w:val="Normaali"/>
    <w:rsid w:val="001A67EE"/>
    <w:pPr>
      <w:spacing w:before="100" w:beforeAutospacing="1" w:after="100" w:afterAutospacing="1" w:line="240" w:lineRule="auto"/>
    </w:pPr>
    <w:rPr>
      <w:rFonts w:ascii="Times New Roman" w:eastAsia="Times New Roman" w:hAnsi="Times New Roman" w:cs="Times New Roman"/>
      <w:kern w:val="0"/>
      <w:sz w:val="24"/>
      <w:szCs w:val="24"/>
    </w:rPr>
  </w:style>
  <w:style w:type="character" w:customStyle="1" w:styleId="bold">
    <w:name w:val="bold"/>
    <w:basedOn w:val="Kappaleenoletusfontti"/>
    <w:rsid w:val="001A67EE"/>
  </w:style>
  <w:style w:type="character" w:customStyle="1" w:styleId="CaptionChar2">
    <w:name w:val="Caption Char2"/>
    <w:aliases w:val="Legend Char,Figure reference Char,Tab_Überschrift Char,Caption Char1 Char,Caption Char Char Char,Caption Char1 Char Char Char Char,Caption Char Char Char Char Char Char,Caption Char1 Char Char Char Char Char Char,Caption Char Char1,la Char"/>
    <w:locked/>
    <w:rsid w:val="001A67EE"/>
    <w:rPr>
      <w:rFonts w:ascii="Calibri" w:eastAsia="Times New Roman" w:hAnsi="Calibri" w:cs="Times New Roman"/>
      <w:b/>
      <w:color w:val="002469"/>
    </w:rPr>
  </w:style>
  <w:style w:type="paragraph" w:customStyle="1" w:styleId="Text1">
    <w:name w:val="Text 1"/>
    <w:basedOn w:val="Normaali"/>
    <w:link w:val="Text1Char"/>
    <w:rsid w:val="001A67EE"/>
    <w:pPr>
      <w:spacing w:after="240" w:line="240" w:lineRule="auto"/>
      <w:ind w:left="482"/>
      <w:jc w:val="both"/>
    </w:pPr>
    <w:rPr>
      <w:rFonts w:ascii="Times New Roman" w:eastAsia="Times New Roman" w:hAnsi="Times New Roman" w:cs="Times New Roman"/>
      <w:kern w:val="0"/>
      <w:sz w:val="24"/>
      <w:szCs w:val="20"/>
    </w:rPr>
  </w:style>
  <w:style w:type="paragraph" w:customStyle="1" w:styleId="CM1">
    <w:name w:val="CM1"/>
    <w:basedOn w:val="Normaali"/>
    <w:next w:val="Normaali"/>
    <w:uiPriority w:val="99"/>
    <w:rsid w:val="001A67EE"/>
    <w:pPr>
      <w:autoSpaceDE w:val="0"/>
      <w:autoSpaceDN w:val="0"/>
      <w:adjustRightInd w:val="0"/>
      <w:spacing w:after="0" w:line="240" w:lineRule="auto"/>
    </w:pPr>
    <w:rPr>
      <w:rFonts w:ascii="EUAlbertina" w:hAnsi="EUAlbertina"/>
      <w:kern w:val="0"/>
      <w:sz w:val="24"/>
      <w:szCs w:val="24"/>
      <w:lang w:val="da-DK"/>
    </w:rPr>
  </w:style>
  <w:style w:type="paragraph" w:customStyle="1" w:styleId="CM3">
    <w:name w:val="CM3"/>
    <w:basedOn w:val="Normaali"/>
    <w:next w:val="Normaali"/>
    <w:uiPriority w:val="99"/>
    <w:rsid w:val="001A67EE"/>
    <w:pPr>
      <w:autoSpaceDE w:val="0"/>
      <w:autoSpaceDN w:val="0"/>
      <w:adjustRightInd w:val="0"/>
      <w:spacing w:after="0" w:line="240" w:lineRule="auto"/>
    </w:pPr>
    <w:rPr>
      <w:rFonts w:ascii="EUAlbertina" w:hAnsi="EUAlbertina"/>
      <w:kern w:val="0"/>
      <w:sz w:val="24"/>
      <w:szCs w:val="24"/>
      <w:lang w:val="da-DK"/>
    </w:rPr>
  </w:style>
  <w:style w:type="table" w:customStyle="1" w:styleId="GridTable1Light1">
    <w:name w:val="Grid Table 1 Light1"/>
    <w:basedOn w:val="Normaalitaulukko"/>
    <w:next w:val="Vaalearuudukkotaulukko1"/>
    <w:uiPriority w:val="46"/>
    <w:rsid w:val="001A67EE"/>
    <w:pPr>
      <w:spacing w:after="0" w:line="240" w:lineRule="auto"/>
    </w:pPr>
    <w:rPr>
      <w:kern w:val="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1Light-Accent11">
    <w:name w:val="Grid Table 1 Light - Accent 11"/>
    <w:basedOn w:val="Normaalitaulukko"/>
    <w:next w:val="Vaalearuudukkotaulukko1-korostus1"/>
    <w:uiPriority w:val="46"/>
    <w:rsid w:val="001A67EE"/>
    <w:pPr>
      <w:spacing w:after="0" w:line="240" w:lineRule="auto"/>
    </w:pPr>
    <w:rPr>
      <w:kern w:val="0"/>
      <w:lang w:val="it-IT"/>
    </w:rPr>
    <w:tblPr>
      <w:tblStyleRowBandSize w:val="1"/>
      <w:tblStyleColBandSize w:val="1"/>
      <w:tblBorders>
        <w:top w:val="single" w:sz="4" w:space="0" w:color="5D94FF"/>
        <w:left w:val="single" w:sz="4" w:space="0" w:color="5D94FF"/>
        <w:bottom w:val="single" w:sz="4" w:space="0" w:color="5D94FF"/>
        <w:right w:val="single" w:sz="4" w:space="0" w:color="5D94FF"/>
        <w:insideH w:val="single" w:sz="4" w:space="0" w:color="5D94FF"/>
        <w:insideV w:val="single" w:sz="4" w:space="0" w:color="5D94FF"/>
      </w:tblBorders>
    </w:tblPr>
    <w:tblStylePr w:type="firstRow">
      <w:rPr>
        <w:b/>
        <w:bCs/>
      </w:rPr>
      <w:tblPr/>
      <w:tcPr>
        <w:tcBorders>
          <w:bottom w:val="single" w:sz="12" w:space="0" w:color="0C5EFF"/>
        </w:tcBorders>
      </w:tcPr>
    </w:tblStylePr>
    <w:tblStylePr w:type="lastRow">
      <w:rPr>
        <w:b/>
        <w:bCs/>
      </w:rPr>
      <w:tblPr/>
      <w:tcPr>
        <w:tcBorders>
          <w:top w:val="double" w:sz="2" w:space="0" w:color="0C5EFF"/>
        </w:tcBorders>
      </w:tcPr>
    </w:tblStylePr>
    <w:tblStylePr w:type="firstCol">
      <w:rPr>
        <w:b/>
        <w:bCs/>
      </w:rPr>
    </w:tblStylePr>
    <w:tblStylePr w:type="lastCol">
      <w:rPr>
        <w:b/>
        <w:bCs/>
      </w:rPr>
    </w:tblStylePr>
  </w:style>
  <w:style w:type="paragraph" w:customStyle="1" w:styleId="BVIfnr">
    <w:name w:val="BVI fnr Знак Знак"/>
    <w:aliases w:val="BVI fnr Car Car Знак Знак,BVI fnr Char Car Car Car Знак Знак,BVI fnr Char Car Car Car Char Знак Знак,BVI fnr Car Знак Знак,BVI fnr Car Car Car Car Знак Знак,BVI fnr Char Char Знак Знак,ftref,16 Point"/>
    <w:basedOn w:val="Normaali"/>
    <w:rsid w:val="001A67EE"/>
    <w:pPr>
      <w:spacing w:before="120" w:line="240" w:lineRule="exact"/>
      <w:jc w:val="both"/>
    </w:pPr>
    <w:rPr>
      <w:kern w:val="0"/>
      <w:vertAlign w:val="superscript"/>
    </w:rPr>
  </w:style>
  <w:style w:type="paragraph" w:customStyle="1" w:styleId="FootnoteReference1">
    <w:name w:val="Footnote Reference1"/>
    <w:basedOn w:val="Normaali"/>
    <w:uiPriority w:val="99"/>
    <w:rsid w:val="001A67EE"/>
    <w:pPr>
      <w:spacing w:line="240" w:lineRule="exact"/>
    </w:pPr>
    <w:rPr>
      <w:kern w:val="0"/>
      <w:vertAlign w:val="superscript"/>
    </w:rPr>
  </w:style>
  <w:style w:type="paragraph" w:customStyle="1" w:styleId="msonormal0">
    <w:name w:val="msonormal"/>
    <w:basedOn w:val="Normaali"/>
    <w:rsid w:val="001A67EE"/>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paragraph" w:customStyle="1" w:styleId="xl65">
    <w:name w:val="xl65"/>
    <w:basedOn w:val="Normaali"/>
    <w:rsid w:val="001A67EE"/>
    <w:pPr>
      <w:spacing w:before="100" w:beforeAutospacing="1" w:after="100" w:afterAutospacing="1" w:line="240" w:lineRule="auto"/>
      <w:textAlignment w:val="top"/>
    </w:pPr>
    <w:rPr>
      <w:rFonts w:ascii="Times New Roman" w:eastAsia="Times New Roman" w:hAnsi="Times New Roman" w:cs="Times New Roman"/>
      <w:kern w:val="0"/>
      <w:sz w:val="24"/>
      <w:szCs w:val="24"/>
      <w:lang w:eastAsia="en-GB"/>
    </w:rPr>
  </w:style>
  <w:style w:type="paragraph" w:customStyle="1" w:styleId="xl66">
    <w:name w:val="xl66"/>
    <w:basedOn w:val="Normaali"/>
    <w:rsid w:val="001A67EE"/>
    <w:pPr>
      <w:spacing w:before="100" w:beforeAutospacing="1" w:after="100" w:afterAutospacing="1" w:line="240" w:lineRule="auto"/>
      <w:textAlignment w:val="top"/>
    </w:pPr>
    <w:rPr>
      <w:rFonts w:ascii="Times New Roman" w:eastAsia="Times New Roman" w:hAnsi="Times New Roman" w:cs="Times New Roman"/>
      <w:kern w:val="0"/>
      <w:sz w:val="24"/>
      <w:szCs w:val="24"/>
      <w:lang w:eastAsia="en-GB"/>
    </w:rPr>
  </w:style>
  <w:style w:type="paragraph" w:customStyle="1" w:styleId="xl67">
    <w:name w:val="xl67"/>
    <w:basedOn w:val="Normaali"/>
    <w:rsid w:val="001A67EE"/>
    <w:pPr>
      <w:pBdr>
        <w:left w:val="single" w:sz="4" w:space="0" w:color="auto"/>
        <w:bottom w:val="single" w:sz="4" w:space="0" w:color="auto"/>
        <w:right w:val="single" w:sz="4" w:space="0" w:color="auto"/>
      </w:pBdr>
      <w:shd w:val="clear" w:color="000000" w:fill="305496"/>
      <w:spacing w:before="100" w:beforeAutospacing="1" w:after="100" w:afterAutospacing="1" w:line="240" w:lineRule="auto"/>
      <w:jc w:val="center"/>
      <w:textAlignment w:val="top"/>
    </w:pPr>
    <w:rPr>
      <w:rFonts w:ascii="Times New Roman" w:eastAsia="Times New Roman" w:hAnsi="Times New Roman" w:cs="Times New Roman"/>
      <w:b/>
      <w:bCs/>
      <w:kern w:val="0"/>
      <w:sz w:val="24"/>
      <w:szCs w:val="24"/>
      <w:lang w:eastAsia="en-GB"/>
    </w:rPr>
  </w:style>
  <w:style w:type="paragraph" w:customStyle="1" w:styleId="xl68">
    <w:name w:val="xl68"/>
    <w:basedOn w:val="Normaali"/>
    <w:rsid w:val="001A67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69">
    <w:name w:val="xl69"/>
    <w:basedOn w:val="Normaali"/>
    <w:rsid w:val="001A67EE"/>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70">
    <w:name w:val="xl70"/>
    <w:basedOn w:val="Normaali"/>
    <w:rsid w:val="001A67EE"/>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top"/>
    </w:pPr>
    <w:rPr>
      <w:rFonts w:ascii="Times New Roman" w:eastAsia="Times New Roman" w:hAnsi="Times New Roman" w:cs="Times New Roman"/>
      <w:b/>
      <w:bCs/>
      <w:color w:val="FFFFFF"/>
      <w:kern w:val="0"/>
      <w:sz w:val="24"/>
      <w:szCs w:val="24"/>
      <w:lang w:eastAsia="en-GB"/>
    </w:rPr>
  </w:style>
  <w:style w:type="paragraph" w:customStyle="1" w:styleId="xl71">
    <w:name w:val="xl71"/>
    <w:basedOn w:val="Normaali"/>
    <w:rsid w:val="001A67EE"/>
    <w:pPr>
      <w:pBdr>
        <w:top w:val="single" w:sz="4" w:space="0" w:color="auto"/>
        <w:left w:val="single" w:sz="4" w:space="0" w:color="auto"/>
        <w:right w:val="single" w:sz="4" w:space="0" w:color="auto"/>
      </w:pBdr>
      <w:shd w:val="clear" w:color="000000" w:fill="808080"/>
      <w:spacing w:before="100" w:beforeAutospacing="1" w:after="100" w:afterAutospacing="1" w:line="240" w:lineRule="auto"/>
      <w:jc w:val="center"/>
      <w:textAlignment w:val="top"/>
    </w:pPr>
    <w:rPr>
      <w:rFonts w:ascii="Times New Roman" w:eastAsia="Times New Roman" w:hAnsi="Times New Roman" w:cs="Times New Roman"/>
      <w:b/>
      <w:bCs/>
      <w:color w:val="FFFFFF"/>
      <w:kern w:val="0"/>
      <w:sz w:val="24"/>
      <w:szCs w:val="24"/>
      <w:lang w:eastAsia="en-GB"/>
    </w:rPr>
  </w:style>
  <w:style w:type="paragraph" w:customStyle="1" w:styleId="xl72">
    <w:name w:val="xl72"/>
    <w:basedOn w:val="Normaali"/>
    <w:rsid w:val="001A67EE"/>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top"/>
    </w:pPr>
    <w:rPr>
      <w:rFonts w:ascii="Times New Roman" w:eastAsia="Times New Roman" w:hAnsi="Times New Roman" w:cs="Times New Roman"/>
      <w:b/>
      <w:bCs/>
      <w:color w:val="FFFFFF"/>
      <w:kern w:val="0"/>
      <w:sz w:val="24"/>
      <w:szCs w:val="24"/>
      <w:lang w:eastAsia="en-GB"/>
    </w:rPr>
  </w:style>
  <w:style w:type="paragraph" w:customStyle="1" w:styleId="xl73">
    <w:name w:val="xl73"/>
    <w:basedOn w:val="Normaali"/>
    <w:rsid w:val="001A67EE"/>
    <w:pPr>
      <w:pBdr>
        <w:left w:val="single" w:sz="4" w:space="0" w:color="auto"/>
        <w:bottom w:val="single" w:sz="4" w:space="0" w:color="auto"/>
        <w:right w:val="single" w:sz="4" w:space="0" w:color="auto"/>
      </w:pBdr>
      <w:shd w:val="clear" w:color="000000" w:fill="203764"/>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74">
    <w:name w:val="xl74"/>
    <w:basedOn w:val="Normaali"/>
    <w:rsid w:val="001A67EE"/>
    <w:pPr>
      <w:pBdr>
        <w:left w:val="single" w:sz="4" w:space="0" w:color="auto"/>
        <w:bottom w:val="single" w:sz="4" w:space="0" w:color="auto"/>
      </w:pBdr>
      <w:shd w:val="clear" w:color="000000" w:fill="203764"/>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75">
    <w:name w:val="xl75"/>
    <w:basedOn w:val="Normaali"/>
    <w:rsid w:val="001A67EE"/>
    <w:pPr>
      <w:pBdr>
        <w:left w:val="single" w:sz="4" w:space="0" w:color="auto"/>
        <w:bottom w:val="single" w:sz="4" w:space="0" w:color="auto"/>
        <w:right w:val="single" w:sz="4" w:space="0" w:color="auto"/>
      </w:pBdr>
      <w:shd w:val="clear" w:color="000000" w:fill="203764"/>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76">
    <w:name w:val="xl76"/>
    <w:basedOn w:val="Normaali"/>
    <w:rsid w:val="001A67EE"/>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77">
    <w:name w:val="xl77"/>
    <w:basedOn w:val="Normaali"/>
    <w:rsid w:val="001A67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78">
    <w:name w:val="xl78"/>
    <w:basedOn w:val="Normaali"/>
    <w:rsid w:val="001A67EE"/>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79">
    <w:name w:val="xl79"/>
    <w:basedOn w:val="Normaali"/>
    <w:rsid w:val="001A67E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80">
    <w:name w:val="xl80"/>
    <w:basedOn w:val="Normaali"/>
    <w:rsid w:val="001A67EE"/>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81">
    <w:name w:val="xl81"/>
    <w:basedOn w:val="Normaali"/>
    <w:rsid w:val="001A67E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82">
    <w:name w:val="xl82"/>
    <w:basedOn w:val="Normaali"/>
    <w:rsid w:val="001A67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83">
    <w:name w:val="xl83"/>
    <w:basedOn w:val="Normaali"/>
    <w:rsid w:val="001A67EE"/>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84">
    <w:name w:val="xl84"/>
    <w:basedOn w:val="Normaali"/>
    <w:rsid w:val="001A67EE"/>
    <w:pPr>
      <w:pBdr>
        <w:left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85">
    <w:name w:val="xl85"/>
    <w:basedOn w:val="Normaali"/>
    <w:rsid w:val="001A67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86">
    <w:name w:val="xl86"/>
    <w:basedOn w:val="Normaali"/>
    <w:rsid w:val="001A67EE"/>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87">
    <w:name w:val="xl87"/>
    <w:basedOn w:val="Normaali"/>
    <w:rsid w:val="001A67EE"/>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88">
    <w:name w:val="xl88"/>
    <w:basedOn w:val="Normaali"/>
    <w:rsid w:val="001A67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en-GB"/>
    </w:rPr>
  </w:style>
  <w:style w:type="paragraph" w:customStyle="1" w:styleId="xl89">
    <w:name w:val="xl89"/>
    <w:basedOn w:val="Normaali"/>
    <w:rsid w:val="001A67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24"/>
      <w:szCs w:val="24"/>
      <w:lang w:eastAsia="en-GB"/>
    </w:rPr>
  </w:style>
  <w:style w:type="paragraph" w:customStyle="1" w:styleId="xl90">
    <w:name w:val="xl90"/>
    <w:basedOn w:val="Normaali"/>
    <w:rsid w:val="001A67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91">
    <w:name w:val="xl91"/>
    <w:basedOn w:val="Normaali"/>
    <w:rsid w:val="001A67EE"/>
    <w:pP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92">
    <w:name w:val="xl92"/>
    <w:basedOn w:val="Normaali"/>
    <w:rsid w:val="001A67EE"/>
    <w:pP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93">
    <w:name w:val="xl93"/>
    <w:basedOn w:val="Normaali"/>
    <w:rsid w:val="001A67EE"/>
    <w:pPr>
      <w:pBdr>
        <w:right w:val="single" w:sz="4" w:space="0" w:color="auto"/>
      </w:pBd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94">
    <w:name w:val="xl94"/>
    <w:basedOn w:val="Normaali"/>
    <w:rsid w:val="001A67EE"/>
    <w:pP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95">
    <w:name w:val="xl95"/>
    <w:basedOn w:val="Normaali"/>
    <w:rsid w:val="001A67EE"/>
    <w:pPr>
      <w:pBdr>
        <w:right w:val="single" w:sz="4" w:space="0" w:color="auto"/>
      </w:pBd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96">
    <w:name w:val="xl96"/>
    <w:basedOn w:val="Normaali"/>
    <w:rsid w:val="001A67EE"/>
    <w:pPr>
      <w:pBdr>
        <w:left w:val="single" w:sz="4" w:space="0" w:color="auto"/>
      </w:pBdr>
      <w:shd w:val="clear" w:color="000000" w:fill="C65911"/>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97">
    <w:name w:val="xl97"/>
    <w:basedOn w:val="Normaali"/>
    <w:rsid w:val="001A67EE"/>
    <w:pPr>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98">
    <w:name w:val="xl98"/>
    <w:basedOn w:val="Normaali"/>
    <w:rsid w:val="001A67EE"/>
    <w:pP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99">
    <w:name w:val="xl99"/>
    <w:basedOn w:val="Normaali"/>
    <w:rsid w:val="001A67E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100">
    <w:name w:val="xl100"/>
    <w:basedOn w:val="Normaali"/>
    <w:rsid w:val="001A67EE"/>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101">
    <w:name w:val="xl101"/>
    <w:basedOn w:val="Normaali"/>
    <w:rsid w:val="001A67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102">
    <w:name w:val="xl102"/>
    <w:basedOn w:val="Normaali"/>
    <w:rsid w:val="001A67EE"/>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jc w:val="center"/>
      <w:textAlignment w:val="top"/>
    </w:pPr>
    <w:rPr>
      <w:rFonts w:ascii="Times New Roman" w:eastAsia="Times New Roman" w:hAnsi="Times New Roman" w:cs="Times New Roman"/>
      <w:kern w:val="0"/>
      <w:sz w:val="24"/>
      <w:szCs w:val="24"/>
      <w:lang w:eastAsia="en-GB"/>
    </w:rPr>
  </w:style>
  <w:style w:type="paragraph" w:customStyle="1" w:styleId="xl103">
    <w:name w:val="xl103"/>
    <w:basedOn w:val="Normaali"/>
    <w:rsid w:val="001A67EE"/>
    <w:pP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04">
    <w:name w:val="xl104"/>
    <w:basedOn w:val="Normaali"/>
    <w:rsid w:val="001A67EE"/>
    <w:pPr>
      <w:pBdr>
        <w:right w:val="single" w:sz="4" w:space="0" w:color="auto"/>
      </w:pBd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05">
    <w:name w:val="xl105"/>
    <w:basedOn w:val="Normaali"/>
    <w:rsid w:val="001A67EE"/>
    <w:pPr>
      <w:pBdr>
        <w:left w:val="single" w:sz="4" w:space="0" w:color="auto"/>
      </w:pBdr>
      <w:shd w:val="clear" w:color="000000" w:fill="C65911"/>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06">
    <w:name w:val="xl106"/>
    <w:basedOn w:val="Normaali"/>
    <w:rsid w:val="001A67EE"/>
    <w:pPr>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107">
    <w:name w:val="xl107"/>
    <w:basedOn w:val="Normaali"/>
    <w:rsid w:val="001A67EE"/>
    <w:pPr>
      <w:shd w:val="clear" w:color="000000" w:fill="548235"/>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08">
    <w:name w:val="xl108"/>
    <w:basedOn w:val="Normaali"/>
    <w:rsid w:val="001A67EE"/>
    <w:pPr>
      <w:shd w:val="clear" w:color="000000" w:fill="548235"/>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109">
    <w:name w:val="xl109"/>
    <w:basedOn w:val="Normaali"/>
    <w:rsid w:val="001A67EE"/>
    <w:pPr>
      <w:pBdr>
        <w:right w:val="single" w:sz="4" w:space="0" w:color="auto"/>
      </w:pBdr>
      <w:shd w:val="clear" w:color="000000" w:fill="548235"/>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font0">
    <w:name w:val="font0"/>
    <w:basedOn w:val="Normaali"/>
    <w:rsid w:val="001A67EE"/>
    <w:pPr>
      <w:spacing w:before="100" w:beforeAutospacing="1" w:after="100" w:afterAutospacing="1" w:line="240" w:lineRule="auto"/>
    </w:pPr>
    <w:rPr>
      <w:rFonts w:ascii="Calibri" w:eastAsia="Times New Roman" w:hAnsi="Calibri" w:cs="Calibri"/>
      <w:color w:val="000000"/>
      <w:kern w:val="0"/>
      <w:lang w:eastAsia="en-GB"/>
    </w:rPr>
  </w:style>
  <w:style w:type="paragraph" w:customStyle="1" w:styleId="font5">
    <w:name w:val="font5"/>
    <w:basedOn w:val="Normaali"/>
    <w:rsid w:val="001A67EE"/>
    <w:pPr>
      <w:spacing w:before="100" w:beforeAutospacing="1" w:after="100" w:afterAutospacing="1" w:line="240" w:lineRule="auto"/>
    </w:pPr>
    <w:rPr>
      <w:rFonts w:ascii="Calibri" w:eastAsia="Times New Roman" w:hAnsi="Calibri" w:cs="Calibri"/>
      <w:b/>
      <w:bCs/>
      <w:color w:val="000000"/>
      <w:kern w:val="0"/>
      <w:lang w:eastAsia="en-GB"/>
    </w:rPr>
  </w:style>
  <w:style w:type="paragraph" w:customStyle="1" w:styleId="xl110">
    <w:name w:val="xl110"/>
    <w:basedOn w:val="Normaali"/>
    <w:rsid w:val="001A67EE"/>
    <w:pP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11">
    <w:name w:val="xl111"/>
    <w:basedOn w:val="Normaali"/>
    <w:rsid w:val="001A67EE"/>
    <w:pPr>
      <w:pBdr>
        <w:right w:val="single" w:sz="4" w:space="0" w:color="auto"/>
      </w:pBdr>
      <w:shd w:val="clear" w:color="000000" w:fill="305496"/>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12">
    <w:name w:val="xl112"/>
    <w:basedOn w:val="Normaali"/>
    <w:rsid w:val="001A67EE"/>
    <w:pPr>
      <w:pBdr>
        <w:left w:val="single" w:sz="4" w:space="0" w:color="auto"/>
      </w:pBdr>
      <w:shd w:val="clear" w:color="000000" w:fill="C65911"/>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13">
    <w:name w:val="xl113"/>
    <w:basedOn w:val="Normaali"/>
    <w:rsid w:val="001A67EE"/>
    <w:pPr>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114">
    <w:name w:val="xl114"/>
    <w:basedOn w:val="Normaali"/>
    <w:rsid w:val="001A67EE"/>
    <w:pPr>
      <w:shd w:val="clear" w:color="000000" w:fill="548235"/>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15">
    <w:name w:val="xl115"/>
    <w:basedOn w:val="Normaali"/>
    <w:rsid w:val="001A67EE"/>
    <w:pPr>
      <w:shd w:val="clear" w:color="000000" w:fill="548235"/>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116">
    <w:name w:val="xl116"/>
    <w:basedOn w:val="Normaali"/>
    <w:rsid w:val="001A67EE"/>
    <w:pPr>
      <w:pBdr>
        <w:right w:val="single" w:sz="4" w:space="0" w:color="auto"/>
      </w:pBdr>
      <w:shd w:val="clear" w:color="000000" w:fill="548235"/>
      <w:spacing w:before="100" w:beforeAutospacing="1" w:after="100" w:afterAutospacing="1" w:line="240" w:lineRule="auto"/>
      <w:jc w:val="center"/>
    </w:pPr>
    <w:rPr>
      <w:rFonts w:ascii="Times New Roman" w:eastAsia="Times New Roman" w:hAnsi="Times New Roman" w:cs="Times New Roman"/>
      <w:kern w:val="0"/>
      <w:sz w:val="24"/>
      <w:szCs w:val="24"/>
      <w:lang w:eastAsia="en-GB"/>
    </w:rPr>
  </w:style>
  <w:style w:type="paragraph" w:customStyle="1" w:styleId="xl117">
    <w:name w:val="xl117"/>
    <w:basedOn w:val="Normaali"/>
    <w:rsid w:val="001A67EE"/>
    <w:pPr>
      <w:pBdr>
        <w:left w:val="single" w:sz="4" w:space="0" w:color="auto"/>
      </w:pBdr>
      <w:shd w:val="clear" w:color="000000" w:fill="7030A0"/>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xl118">
    <w:name w:val="xl118"/>
    <w:basedOn w:val="Normaali"/>
    <w:rsid w:val="001A67EE"/>
    <w:pPr>
      <w:shd w:val="clear" w:color="000000" w:fill="7030A0"/>
      <w:spacing w:before="100" w:beforeAutospacing="1" w:after="100" w:afterAutospacing="1" w:line="240" w:lineRule="auto"/>
      <w:jc w:val="center"/>
    </w:pPr>
    <w:rPr>
      <w:rFonts w:ascii="Times New Roman" w:eastAsia="Times New Roman" w:hAnsi="Times New Roman" w:cs="Times New Roman"/>
      <w:b/>
      <w:bCs/>
      <w:color w:val="FFFFFF"/>
      <w:kern w:val="0"/>
      <w:sz w:val="24"/>
      <w:szCs w:val="24"/>
      <w:lang w:eastAsia="en-GB"/>
    </w:rPr>
  </w:style>
  <w:style w:type="paragraph" w:customStyle="1" w:styleId="MH2">
    <w:name w:val="M H 2"/>
    <w:basedOn w:val="Otsikko2"/>
    <w:next w:val="Normaali"/>
    <w:rsid w:val="001A67EE"/>
    <w:pPr>
      <w:keepLines w:val="0"/>
      <w:numPr>
        <w:ilvl w:val="1"/>
        <w:numId w:val="7"/>
      </w:numPr>
      <w:spacing w:before="0" w:after="240" w:line="240" w:lineRule="auto"/>
      <w:ind w:left="0" w:firstLine="0"/>
      <w:jc w:val="both"/>
    </w:pPr>
    <w:rPr>
      <w:rFonts w:ascii="Century Gothic" w:eastAsia="Times New Roman" w:hAnsi="Century Gothic" w:cs="Arial"/>
      <w:b/>
      <w:bCs/>
      <w:iCs/>
      <w:caps/>
      <w:color w:val="002469"/>
      <w:kern w:val="0"/>
      <w:sz w:val="22"/>
      <w:szCs w:val="28"/>
      <w:lang w:eastAsia="fr-FR"/>
    </w:rPr>
  </w:style>
  <w:style w:type="paragraph" w:customStyle="1" w:styleId="Tablecharttitle">
    <w:name w:val="Table/chart title"/>
    <w:basedOn w:val="Normaali"/>
    <w:autoRedefine/>
    <w:rsid w:val="001A67EE"/>
    <w:pPr>
      <w:keepNext/>
      <w:spacing w:after="40" w:line="240" w:lineRule="auto"/>
      <w:jc w:val="both"/>
    </w:pPr>
    <w:rPr>
      <w:rFonts w:ascii="Calibri" w:eastAsia="Calibri" w:hAnsi="Calibri" w:cs="Times New Roman"/>
      <w:b/>
      <w:kern w:val="0"/>
    </w:rPr>
  </w:style>
  <w:style w:type="paragraph" w:customStyle="1" w:styleId="MBT">
    <w:name w:val="M BT"/>
    <w:basedOn w:val="Normaali"/>
    <w:link w:val="MBTChar"/>
    <w:rsid w:val="001A67EE"/>
    <w:pPr>
      <w:widowControl w:val="0"/>
      <w:spacing w:before="60" w:line="240" w:lineRule="auto"/>
      <w:jc w:val="both"/>
    </w:pPr>
    <w:rPr>
      <w:rFonts w:ascii="Times New Roman" w:eastAsia="Times New Roman" w:hAnsi="Times New Roman" w:cs="Times New Roman"/>
      <w:bCs/>
      <w:kern w:val="0"/>
      <w:lang w:val="en-US" w:eastAsia="fr-FR"/>
    </w:rPr>
  </w:style>
  <w:style w:type="character" w:customStyle="1" w:styleId="MBTChar">
    <w:name w:val="M BT Char"/>
    <w:link w:val="MBT"/>
    <w:rsid w:val="001A67EE"/>
    <w:rPr>
      <w:rFonts w:ascii="Times New Roman" w:eastAsia="Times New Roman" w:hAnsi="Times New Roman" w:cs="Times New Roman"/>
      <w:bCs/>
      <w:kern w:val="0"/>
      <w:lang w:val="en-US" w:eastAsia="fr-FR"/>
    </w:rPr>
  </w:style>
  <w:style w:type="table" w:customStyle="1" w:styleId="MProposalTable2">
    <w:name w:val="M Proposal Table2"/>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paragraph" w:customStyle="1" w:styleId="MTabletext">
    <w:name w:val="M Table text"/>
    <w:basedOn w:val="MBT"/>
    <w:qFormat/>
    <w:rsid w:val="001A67EE"/>
    <w:rPr>
      <w:rFonts w:ascii="Century Gothic" w:hAnsi="Century Gothic" w:cs="Calibri"/>
      <w:sz w:val="18"/>
      <w:szCs w:val="18"/>
    </w:rPr>
  </w:style>
  <w:style w:type="table" w:customStyle="1" w:styleId="MProposalTable">
    <w:name w:val="M Proposal Table"/>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paragraph" w:styleId="Numeroituluettelo5">
    <w:name w:val="List Number 5"/>
    <w:basedOn w:val="Normaali"/>
    <w:rsid w:val="001A67EE"/>
    <w:pPr>
      <w:numPr>
        <w:numId w:val="8"/>
      </w:numPr>
      <w:tabs>
        <w:tab w:val="clear" w:pos="1415"/>
      </w:tabs>
      <w:spacing w:after="240" w:line="240" w:lineRule="auto"/>
      <w:ind w:left="0" w:firstLine="0"/>
      <w:jc w:val="both"/>
    </w:pPr>
    <w:rPr>
      <w:rFonts w:ascii="Times New Roman" w:eastAsia="Times New Roman" w:hAnsi="Times New Roman" w:cs="Times New Roman"/>
      <w:kern w:val="0"/>
      <w:sz w:val="24"/>
      <w:szCs w:val="20"/>
    </w:rPr>
  </w:style>
  <w:style w:type="character" w:customStyle="1" w:styleId="Text1Char">
    <w:name w:val="Text 1 Char"/>
    <w:link w:val="Text1"/>
    <w:rsid w:val="001A67EE"/>
    <w:rPr>
      <w:rFonts w:ascii="Times New Roman" w:eastAsia="Times New Roman" w:hAnsi="Times New Roman" w:cs="Times New Roman"/>
      <w:kern w:val="0"/>
      <w:sz w:val="24"/>
      <w:szCs w:val="20"/>
    </w:rPr>
  </w:style>
  <w:style w:type="paragraph" w:customStyle="1" w:styleId="ECVSectionBullet">
    <w:name w:val="_ECV_SectionBullet"/>
    <w:basedOn w:val="Normaali"/>
    <w:rsid w:val="001A67EE"/>
    <w:pPr>
      <w:widowControl w:val="0"/>
      <w:suppressLineNumbers/>
      <w:suppressAutoHyphens/>
      <w:autoSpaceDE w:val="0"/>
      <w:spacing w:after="0" w:line="100" w:lineRule="atLeast"/>
    </w:pPr>
    <w:rPr>
      <w:rFonts w:ascii="Arial" w:eastAsia="SimSun" w:hAnsi="Arial" w:cs="Mangal"/>
      <w:color w:val="3F3A38"/>
      <w:spacing w:val="-6"/>
      <w:kern w:val="1"/>
      <w:sz w:val="18"/>
      <w:szCs w:val="24"/>
      <w:lang w:eastAsia="zh-CN" w:bidi="hi-IN"/>
    </w:rPr>
  </w:style>
  <w:style w:type="paragraph" w:customStyle="1" w:styleId="HFIGURE">
    <w:name w:val="H: FIGURE"/>
    <w:next w:val="Normaali"/>
    <w:rsid w:val="001A67EE"/>
    <w:pPr>
      <w:numPr>
        <w:numId w:val="9"/>
      </w:numPr>
      <w:pBdr>
        <w:bottom w:val="single" w:sz="2" w:space="5" w:color="auto"/>
      </w:pBdr>
      <w:tabs>
        <w:tab w:val="clear" w:pos="936"/>
      </w:tabs>
      <w:spacing w:before="480" w:after="600" w:line="270" w:lineRule="atLeast"/>
    </w:pPr>
    <w:rPr>
      <w:rFonts w:ascii="Corbel" w:eastAsia="Times New Roman" w:hAnsi="Corbel" w:cs="Times New Roman"/>
      <w:b/>
      <w:bCs/>
      <w:caps/>
      <w:color w:val="0A0A08"/>
      <w:kern w:val="0"/>
      <w:sz w:val="20"/>
      <w:szCs w:val="20"/>
      <w:lang w:eastAsia="lt-LT"/>
    </w:rPr>
  </w:style>
  <w:style w:type="paragraph" w:customStyle="1" w:styleId="CVTitle">
    <w:name w:val="CV Title"/>
    <w:basedOn w:val="Normaali"/>
    <w:rsid w:val="001A67EE"/>
    <w:pPr>
      <w:suppressAutoHyphens/>
      <w:spacing w:after="0" w:line="240" w:lineRule="auto"/>
      <w:ind w:left="113" w:right="113"/>
      <w:jc w:val="right"/>
    </w:pPr>
    <w:rPr>
      <w:rFonts w:ascii="Arial Narrow" w:eastAsia="Times New Roman" w:hAnsi="Arial Narrow" w:cs="Times New Roman"/>
      <w:b/>
      <w:bCs/>
      <w:spacing w:val="10"/>
      <w:kern w:val="0"/>
      <w:sz w:val="28"/>
      <w:szCs w:val="20"/>
      <w:lang w:val="fr-FR" w:eastAsia="ar-SA"/>
    </w:rPr>
  </w:style>
  <w:style w:type="paragraph" w:customStyle="1" w:styleId="CVHeading1">
    <w:name w:val="CV Heading 1"/>
    <w:basedOn w:val="Normaali"/>
    <w:next w:val="Normaali"/>
    <w:rsid w:val="001A67EE"/>
    <w:pPr>
      <w:suppressAutoHyphens/>
      <w:spacing w:before="74" w:after="0" w:line="240" w:lineRule="auto"/>
      <w:ind w:left="113" w:right="113"/>
      <w:jc w:val="right"/>
    </w:pPr>
    <w:rPr>
      <w:rFonts w:ascii="Arial Narrow" w:eastAsia="Times New Roman" w:hAnsi="Arial Narrow" w:cs="Times New Roman"/>
      <w:b/>
      <w:kern w:val="0"/>
      <w:sz w:val="24"/>
      <w:szCs w:val="20"/>
      <w:lang w:val="en-US" w:eastAsia="ar-SA"/>
    </w:rPr>
  </w:style>
  <w:style w:type="paragraph" w:customStyle="1" w:styleId="CVHeading2">
    <w:name w:val="CV Heading 2"/>
    <w:basedOn w:val="CVHeading1"/>
    <w:next w:val="Normaali"/>
    <w:rsid w:val="001A67EE"/>
    <w:pPr>
      <w:spacing w:before="0"/>
    </w:pPr>
    <w:rPr>
      <w:b w:val="0"/>
      <w:sz w:val="22"/>
    </w:rPr>
  </w:style>
  <w:style w:type="paragraph" w:customStyle="1" w:styleId="CVHeading2-FirstLine">
    <w:name w:val="CV Heading 2 - First Line"/>
    <w:basedOn w:val="CVHeading2"/>
    <w:next w:val="CVHeading2"/>
    <w:rsid w:val="001A67EE"/>
    <w:pPr>
      <w:spacing w:before="74"/>
    </w:pPr>
  </w:style>
  <w:style w:type="paragraph" w:customStyle="1" w:styleId="CVHeading3">
    <w:name w:val="CV Heading 3"/>
    <w:basedOn w:val="Normaali"/>
    <w:next w:val="Normaali"/>
    <w:rsid w:val="001A67EE"/>
    <w:pPr>
      <w:suppressAutoHyphens/>
      <w:spacing w:after="0" w:line="240" w:lineRule="auto"/>
      <w:ind w:left="113" w:right="113"/>
      <w:jc w:val="right"/>
      <w:textAlignment w:val="center"/>
    </w:pPr>
    <w:rPr>
      <w:rFonts w:ascii="Arial Narrow" w:eastAsia="Times New Roman" w:hAnsi="Arial Narrow" w:cs="Times New Roman"/>
      <w:kern w:val="0"/>
      <w:sz w:val="20"/>
      <w:szCs w:val="20"/>
      <w:lang w:val="en-US" w:eastAsia="ar-SA"/>
    </w:rPr>
  </w:style>
  <w:style w:type="paragraph" w:customStyle="1" w:styleId="CVHeading3-FirstLine">
    <w:name w:val="CV Heading 3 - First Line"/>
    <w:basedOn w:val="CVHeading3"/>
    <w:next w:val="CVHeading3"/>
    <w:rsid w:val="001A67EE"/>
    <w:pPr>
      <w:spacing w:before="74"/>
    </w:pPr>
  </w:style>
  <w:style w:type="paragraph" w:customStyle="1" w:styleId="CVHeadingLanguage">
    <w:name w:val="CV Heading Language"/>
    <w:basedOn w:val="CVHeading2"/>
    <w:next w:val="LevelAssessment-Code"/>
    <w:rsid w:val="001A67EE"/>
    <w:rPr>
      <w:b/>
    </w:rPr>
  </w:style>
  <w:style w:type="paragraph" w:customStyle="1" w:styleId="LevelAssessment-Code">
    <w:name w:val="Level Assessment - Code"/>
    <w:basedOn w:val="Normaali"/>
    <w:next w:val="LevelAssessment-Description"/>
    <w:rsid w:val="001A67EE"/>
    <w:pPr>
      <w:suppressAutoHyphens/>
      <w:spacing w:after="0" w:line="240" w:lineRule="auto"/>
      <w:ind w:left="28"/>
      <w:jc w:val="center"/>
    </w:pPr>
    <w:rPr>
      <w:rFonts w:ascii="Arial Narrow" w:eastAsia="Times New Roman" w:hAnsi="Arial Narrow" w:cs="Times New Roman"/>
      <w:kern w:val="0"/>
      <w:sz w:val="18"/>
      <w:szCs w:val="20"/>
      <w:lang w:val="en-US" w:eastAsia="ar-SA"/>
    </w:rPr>
  </w:style>
  <w:style w:type="paragraph" w:customStyle="1" w:styleId="LevelAssessment-Description">
    <w:name w:val="Level Assessment - Description"/>
    <w:basedOn w:val="LevelAssessment-Code"/>
    <w:next w:val="LevelAssessment-Code"/>
    <w:rsid w:val="001A67EE"/>
    <w:pPr>
      <w:textAlignment w:val="bottom"/>
    </w:pPr>
  </w:style>
  <w:style w:type="paragraph" w:customStyle="1" w:styleId="CVHeadingLevel">
    <w:name w:val="CV Heading Level"/>
    <w:basedOn w:val="CVHeading3"/>
    <w:next w:val="Normaali"/>
    <w:rsid w:val="001A67EE"/>
    <w:rPr>
      <w:i/>
    </w:rPr>
  </w:style>
  <w:style w:type="paragraph" w:customStyle="1" w:styleId="LevelAssessment-Heading1">
    <w:name w:val="Level Assessment - Heading 1"/>
    <w:basedOn w:val="LevelAssessment-Code"/>
    <w:rsid w:val="001A67EE"/>
    <w:pPr>
      <w:ind w:left="57" w:right="57"/>
    </w:pPr>
    <w:rPr>
      <w:b/>
      <w:sz w:val="22"/>
    </w:rPr>
  </w:style>
  <w:style w:type="paragraph" w:customStyle="1" w:styleId="LevelAssessment-Heading2">
    <w:name w:val="Level Assessment - Heading 2"/>
    <w:basedOn w:val="Normaali"/>
    <w:rsid w:val="001A67EE"/>
    <w:pPr>
      <w:suppressAutoHyphens/>
      <w:spacing w:after="0" w:line="240" w:lineRule="auto"/>
      <w:ind w:left="57" w:right="57"/>
      <w:jc w:val="center"/>
    </w:pPr>
    <w:rPr>
      <w:rFonts w:ascii="Arial Narrow" w:eastAsia="Times New Roman" w:hAnsi="Arial Narrow" w:cs="Times New Roman"/>
      <w:kern w:val="0"/>
      <w:sz w:val="18"/>
      <w:szCs w:val="20"/>
      <w:lang w:val="en-US" w:eastAsia="ar-SA"/>
    </w:rPr>
  </w:style>
  <w:style w:type="paragraph" w:customStyle="1" w:styleId="LevelAssessment-Note">
    <w:name w:val="Level Assessment - Note"/>
    <w:basedOn w:val="LevelAssessment-Code"/>
    <w:rsid w:val="001A67EE"/>
    <w:pPr>
      <w:ind w:left="113"/>
      <w:jc w:val="left"/>
    </w:pPr>
    <w:rPr>
      <w:i/>
    </w:rPr>
  </w:style>
  <w:style w:type="paragraph" w:customStyle="1" w:styleId="CVMajor">
    <w:name w:val="CV Major"/>
    <w:basedOn w:val="Normaali"/>
    <w:rsid w:val="001A67EE"/>
    <w:pPr>
      <w:suppressAutoHyphens/>
      <w:spacing w:after="0" w:line="240" w:lineRule="auto"/>
      <w:ind w:left="113" w:right="113"/>
    </w:pPr>
    <w:rPr>
      <w:rFonts w:ascii="Arial Narrow" w:eastAsia="Times New Roman" w:hAnsi="Arial Narrow" w:cs="Times New Roman"/>
      <w:b/>
      <w:kern w:val="0"/>
      <w:sz w:val="24"/>
      <w:szCs w:val="20"/>
      <w:lang w:val="en-US" w:eastAsia="ar-SA"/>
    </w:rPr>
  </w:style>
  <w:style w:type="paragraph" w:customStyle="1" w:styleId="CVMajor-FirstLine">
    <w:name w:val="CV Major - First Line"/>
    <w:basedOn w:val="CVMajor"/>
    <w:next w:val="CVMajor"/>
    <w:rsid w:val="001A67EE"/>
    <w:pPr>
      <w:spacing w:before="74"/>
    </w:pPr>
  </w:style>
  <w:style w:type="paragraph" w:customStyle="1" w:styleId="CVMedium-FirstLine">
    <w:name w:val="CV Medium - First Line"/>
    <w:basedOn w:val="Normaali"/>
    <w:next w:val="Normaali"/>
    <w:rsid w:val="001A67EE"/>
    <w:pPr>
      <w:suppressAutoHyphens/>
      <w:spacing w:before="74" w:after="0" w:line="240" w:lineRule="auto"/>
      <w:ind w:left="113" w:right="113"/>
    </w:pPr>
    <w:rPr>
      <w:rFonts w:ascii="Arial Narrow" w:eastAsia="Times New Roman" w:hAnsi="Arial Narrow" w:cs="Times New Roman"/>
      <w:b/>
      <w:kern w:val="0"/>
      <w:szCs w:val="20"/>
      <w:lang w:val="en-US" w:eastAsia="ar-SA"/>
    </w:rPr>
  </w:style>
  <w:style w:type="paragraph" w:customStyle="1" w:styleId="CVSpacer">
    <w:name w:val="CV Spacer"/>
    <w:basedOn w:val="CVNormal"/>
    <w:rsid w:val="001A67EE"/>
    <w:pPr>
      <w:suppressAutoHyphens/>
    </w:pPr>
    <w:rPr>
      <w:rFonts w:eastAsia="Times New Roman"/>
      <w:sz w:val="4"/>
      <w:lang w:val="en-US" w:eastAsia="ar-SA"/>
    </w:rPr>
  </w:style>
  <w:style w:type="character" w:customStyle="1" w:styleId="ECVContactDetails">
    <w:name w:val="_ECV_ContactDetails"/>
    <w:basedOn w:val="Kappaleenoletusfontti"/>
    <w:rsid w:val="001A67EE"/>
  </w:style>
  <w:style w:type="paragraph" w:customStyle="1" w:styleId="ECVLeftHeading">
    <w:name w:val="_ECV_LeftHeading"/>
    <w:basedOn w:val="Normaali"/>
    <w:rsid w:val="001A67EE"/>
    <w:pPr>
      <w:widowControl w:val="0"/>
      <w:suppressLineNumbers/>
      <w:suppressAutoHyphens/>
      <w:spacing w:after="0" w:line="240" w:lineRule="auto"/>
      <w:ind w:right="283"/>
      <w:jc w:val="right"/>
    </w:pPr>
    <w:rPr>
      <w:rFonts w:ascii="Times New Roman" w:eastAsia="Times New Roman" w:hAnsi="Times New Roman" w:cs="Times New Roman"/>
      <w:kern w:val="0"/>
      <w:sz w:val="20"/>
      <w:szCs w:val="20"/>
    </w:rPr>
  </w:style>
  <w:style w:type="paragraph" w:customStyle="1" w:styleId="ECVRightColumn">
    <w:name w:val="_ECV_RightColumn"/>
    <w:basedOn w:val="Normaali"/>
    <w:rsid w:val="001A67EE"/>
    <w:pPr>
      <w:widowControl w:val="0"/>
      <w:suppressLineNumbers/>
      <w:suppressAutoHyphens/>
      <w:spacing w:before="62" w:after="0" w:line="240" w:lineRule="auto"/>
    </w:pPr>
    <w:rPr>
      <w:rFonts w:ascii="Times New Roman" w:eastAsia="Times New Roman" w:hAnsi="Times New Roman" w:cs="Times New Roman"/>
      <w:kern w:val="0"/>
      <w:sz w:val="20"/>
      <w:szCs w:val="20"/>
    </w:rPr>
  </w:style>
  <w:style w:type="paragraph" w:customStyle="1" w:styleId="ECVNameField">
    <w:name w:val="_ECV_NameField"/>
    <w:basedOn w:val="ECVRightColumn"/>
    <w:rsid w:val="001A67EE"/>
    <w:pPr>
      <w:spacing w:before="0" w:line="100" w:lineRule="atLeast"/>
    </w:pPr>
  </w:style>
  <w:style w:type="paragraph" w:customStyle="1" w:styleId="ECVRightHeading">
    <w:name w:val="_ECV_RightHeading"/>
    <w:basedOn w:val="ECVNameField"/>
    <w:rsid w:val="001A67EE"/>
    <w:pPr>
      <w:spacing w:before="62"/>
      <w:jc w:val="right"/>
    </w:pPr>
  </w:style>
  <w:style w:type="paragraph" w:customStyle="1" w:styleId="ECVSubSectionHeading">
    <w:name w:val="_ECV_SubSectionHeading"/>
    <w:basedOn w:val="ECVRightColumn"/>
    <w:rsid w:val="001A67EE"/>
    <w:pPr>
      <w:spacing w:before="0" w:line="100" w:lineRule="atLeast"/>
    </w:pPr>
  </w:style>
  <w:style w:type="paragraph" w:customStyle="1" w:styleId="ECVOrganisationDetails">
    <w:name w:val="_ECV_OrganisationDetails"/>
    <w:basedOn w:val="ECVRightColumn"/>
    <w:rsid w:val="001A67EE"/>
    <w:pPr>
      <w:autoSpaceDE w:val="0"/>
      <w:spacing w:before="57" w:after="85" w:line="100" w:lineRule="atLeast"/>
    </w:pPr>
  </w:style>
  <w:style w:type="paragraph" w:customStyle="1" w:styleId="EuropassSectionDetails">
    <w:name w:val="Europass_SectionDetails"/>
    <w:basedOn w:val="Normaali"/>
    <w:rsid w:val="001A67EE"/>
    <w:pPr>
      <w:widowControl w:val="0"/>
      <w:suppressLineNumbers/>
      <w:suppressAutoHyphens/>
      <w:autoSpaceDE w:val="0"/>
      <w:spacing w:before="28" w:after="56" w:line="100" w:lineRule="atLeast"/>
    </w:pPr>
    <w:rPr>
      <w:rFonts w:ascii="Times New Roman" w:eastAsia="Times New Roman" w:hAnsi="Times New Roman" w:cs="Times New Roman"/>
      <w:kern w:val="0"/>
      <w:sz w:val="20"/>
      <w:szCs w:val="20"/>
    </w:rPr>
  </w:style>
  <w:style w:type="paragraph" w:customStyle="1" w:styleId="ECVDate">
    <w:name w:val="_ECV_Date"/>
    <w:basedOn w:val="ECVLeftHeading"/>
    <w:rsid w:val="001A67EE"/>
    <w:pPr>
      <w:spacing w:before="28" w:line="100" w:lineRule="atLeast"/>
      <w:textAlignment w:val="top"/>
    </w:pPr>
    <w:rPr>
      <w:color w:val="0E4194"/>
    </w:rPr>
  </w:style>
  <w:style w:type="paragraph" w:customStyle="1" w:styleId="ECVLeftDetails">
    <w:name w:val="_ECV_LeftDetails"/>
    <w:basedOn w:val="ECVLeftHeading"/>
    <w:rsid w:val="001A67EE"/>
    <w:pPr>
      <w:spacing w:before="23"/>
    </w:pPr>
    <w:rPr>
      <w:color w:val="0E4194"/>
    </w:rPr>
  </w:style>
  <w:style w:type="paragraph" w:customStyle="1" w:styleId="ECVLanguageHeading">
    <w:name w:val="_ECV_LanguageHeading"/>
    <w:basedOn w:val="ECVRightColumn"/>
    <w:rsid w:val="001A67EE"/>
    <w:pPr>
      <w:spacing w:before="0"/>
      <w:jc w:val="center"/>
    </w:pPr>
  </w:style>
  <w:style w:type="paragraph" w:customStyle="1" w:styleId="ECVLanguageSubHeading">
    <w:name w:val="_ECV_LanguageSubHeading"/>
    <w:basedOn w:val="ECVLanguageHeading"/>
    <w:rsid w:val="001A67EE"/>
    <w:pPr>
      <w:spacing w:line="100" w:lineRule="atLeast"/>
    </w:pPr>
    <w:rPr>
      <w:sz w:val="16"/>
    </w:rPr>
  </w:style>
  <w:style w:type="paragraph" w:customStyle="1" w:styleId="ECVLanguageLevel">
    <w:name w:val="_ECV_LanguageLevel"/>
    <w:basedOn w:val="EuropassSectionDetails"/>
    <w:rsid w:val="001A67EE"/>
    <w:pPr>
      <w:jc w:val="center"/>
      <w:textAlignment w:val="center"/>
    </w:pPr>
    <w:rPr>
      <w:caps/>
    </w:rPr>
  </w:style>
  <w:style w:type="paragraph" w:customStyle="1" w:styleId="ECVLanguageExplanation">
    <w:name w:val="_ECV_LanguageExplanation"/>
    <w:basedOn w:val="Normaali"/>
    <w:rsid w:val="001A67EE"/>
    <w:pPr>
      <w:widowControl w:val="0"/>
      <w:suppressAutoHyphens/>
      <w:autoSpaceDE w:val="0"/>
      <w:spacing w:after="0" w:line="100" w:lineRule="atLeast"/>
    </w:pPr>
    <w:rPr>
      <w:rFonts w:ascii="Times New Roman" w:eastAsia="Times New Roman" w:hAnsi="Times New Roman" w:cs="Times New Roman"/>
      <w:kern w:val="0"/>
      <w:sz w:val="20"/>
      <w:szCs w:val="20"/>
    </w:rPr>
  </w:style>
  <w:style w:type="paragraph" w:customStyle="1" w:styleId="ECVText">
    <w:name w:val="_ECV_Text"/>
    <w:basedOn w:val="Leipteksti"/>
    <w:rsid w:val="001A67EE"/>
    <w:pPr>
      <w:widowControl w:val="0"/>
      <w:suppressAutoHyphens/>
      <w:spacing w:after="0" w:line="100" w:lineRule="atLeast"/>
      <w:jc w:val="left"/>
    </w:pPr>
    <w:rPr>
      <w:rFonts w:ascii="Times New Roman" w:hAnsi="Times New Roman"/>
      <w:sz w:val="16"/>
    </w:rPr>
  </w:style>
  <w:style w:type="paragraph" w:customStyle="1" w:styleId="ECVLanguageName">
    <w:name w:val="_ECV_LanguageName"/>
    <w:basedOn w:val="Normaali"/>
    <w:rsid w:val="001A67EE"/>
    <w:pPr>
      <w:widowControl w:val="0"/>
      <w:suppressLineNumbers/>
      <w:suppressAutoHyphens/>
      <w:spacing w:after="0" w:line="100" w:lineRule="atLeast"/>
      <w:ind w:right="283"/>
      <w:jc w:val="right"/>
    </w:pPr>
    <w:rPr>
      <w:rFonts w:ascii="Times New Roman" w:eastAsia="Times New Roman" w:hAnsi="Times New Roman" w:cs="Times New Roman"/>
      <w:kern w:val="0"/>
      <w:sz w:val="18"/>
      <w:szCs w:val="20"/>
    </w:rPr>
  </w:style>
  <w:style w:type="paragraph" w:customStyle="1" w:styleId="ECVPersonalInfoHeading">
    <w:name w:val="_ECV_PersonalInfoHeading"/>
    <w:basedOn w:val="ECVLeftHeading"/>
    <w:rsid w:val="001A67EE"/>
    <w:pPr>
      <w:spacing w:before="57"/>
    </w:pPr>
  </w:style>
  <w:style w:type="paragraph" w:customStyle="1" w:styleId="ECVOccupationalFieldHeading">
    <w:name w:val="_ECV_OccupationalFieldHeading"/>
    <w:basedOn w:val="ECVLeftHeading"/>
    <w:rsid w:val="001A67EE"/>
    <w:pPr>
      <w:spacing w:before="57"/>
    </w:pPr>
    <w:rPr>
      <w:color w:val="0E4194"/>
    </w:rPr>
  </w:style>
  <w:style w:type="paragraph" w:customStyle="1" w:styleId="ECVBlueBox">
    <w:name w:val="_ECV_BlueBox"/>
    <w:basedOn w:val="Normaali"/>
    <w:rsid w:val="001A67EE"/>
    <w:pPr>
      <w:widowControl w:val="0"/>
      <w:suppressLineNumbers/>
      <w:suppressAutoHyphens/>
      <w:spacing w:after="0" w:line="240" w:lineRule="auto"/>
      <w:jc w:val="right"/>
      <w:textAlignment w:val="bottom"/>
    </w:pPr>
    <w:rPr>
      <w:rFonts w:ascii="Times New Roman" w:eastAsia="Times New Roman" w:hAnsi="Times New Roman" w:cs="Times New Roman"/>
      <w:kern w:val="0"/>
      <w:sz w:val="20"/>
      <w:szCs w:val="20"/>
    </w:rPr>
  </w:style>
  <w:style w:type="table" w:customStyle="1" w:styleId="CV11">
    <w:name w:val="CV1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wiTableLines">
    <w:name w:val="Cowi Table Lines"/>
    <w:basedOn w:val="TaulukkoRuudukko6"/>
    <w:uiPriority w:val="99"/>
    <w:rsid w:val="001A67EE"/>
    <w:pPr>
      <w:spacing w:line="270" w:lineRule="atLeast"/>
    </w:pPr>
    <w:rPr>
      <w:rFonts w:ascii="Verdana" w:eastAsia="Times New Roman" w:hAnsi="Verdana" w:cs="Times New Roman"/>
      <w:sz w:val="20"/>
      <w:szCs w:val="23"/>
      <w:lang w:val="da-DK" w:eastAsia="da-DK"/>
      <w14:ligatures w14:val="none"/>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styleId="TaulukkoRuudukko6">
    <w:name w:val="Table Grid 6"/>
    <w:basedOn w:val="Normaalitaulukko"/>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BTBullet1">
    <w:name w:val="BTBullet1"/>
    <w:basedOn w:val="Normaali"/>
    <w:uiPriority w:val="6"/>
    <w:rsid w:val="001A67EE"/>
    <w:pPr>
      <w:numPr>
        <w:numId w:val="10"/>
      </w:numPr>
      <w:tabs>
        <w:tab w:val="clear" w:pos="1191"/>
      </w:tabs>
      <w:spacing w:after="0" w:line="260" w:lineRule="atLeast"/>
      <w:ind w:left="0" w:firstLine="0"/>
    </w:pPr>
    <w:rPr>
      <w:rFonts w:ascii="Arial" w:eastAsia="Calibri" w:hAnsi="Arial" w:cs="Arial"/>
      <w:kern w:val="0"/>
    </w:rPr>
  </w:style>
  <w:style w:type="paragraph" w:customStyle="1" w:styleId="BTBullet2">
    <w:name w:val="BTBullet2"/>
    <w:basedOn w:val="Normaali"/>
    <w:uiPriority w:val="6"/>
    <w:rsid w:val="001A67EE"/>
    <w:pPr>
      <w:numPr>
        <w:ilvl w:val="1"/>
        <w:numId w:val="10"/>
      </w:numPr>
      <w:tabs>
        <w:tab w:val="clear" w:pos="1531"/>
      </w:tabs>
      <w:spacing w:after="0" w:line="260" w:lineRule="atLeast"/>
      <w:ind w:left="0" w:firstLine="0"/>
    </w:pPr>
    <w:rPr>
      <w:rFonts w:ascii="Arial" w:eastAsia="Calibri" w:hAnsi="Arial" w:cs="Arial"/>
      <w:kern w:val="0"/>
    </w:rPr>
  </w:style>
  <w:style w:type="paragraph" w:customStyle="1" w:styleId="BTBullet3">
    <w:name w:val="BTBullet3"/>
    <w:basedOn w:val="Normaali"/>
    <w:uiPriority w:val="6"/>
    <w:rsid w:val="001A67EE"/>
    <w:pPr>
      <w:numPr>
        <w:ilvl w:val="2"/>
        <w:numId w:val="10"/>
      </w:numPr>
      <w:tabs>
        <w:tab w:val="clear" w:pos="1871"/>
      </w:tabs>
      <w:spacing w:after="0" w:line="260" w:lineRule="atLeast"/>
      <w:ind w:left="0" w:firstLine="0"/>
    </w:pPr>
    <w:rPr>
      <w:rFonts w:ascii="Arial" w:eastAsia="Calibri" w:hAnsi="Arial" w:cs="Arial"/>
      <w:kern w:val="0"/>
    </w:rPr>
  </w:style>
  <w:style w:type="numbering" w:customStyle="1" w:styleId="ListHeadings">
    <w:name w:val="List Headings"/>
    <w:uiPriority w:val="99"/>
    <w:rsid w:val="001A67EE"/>
    <w:pPr>
      <w:numPr>
        <w:numId w:val="10"/>
      </w:numPr>
    </w:pPr>
  </w:style>
  <w:style w:type="table" w:customStyle="1" w:styleId="CowiTableLines1">
    <w:name w:val="Cowi Table Lines1"/>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1">
    <w:name w:val="Table Grid 61"/>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V12">
    <w:name w:val="CV12"/>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ProposalTable21">
    <w:name w:val="M Proposal Table21"/>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MProposalTable1">
    <w:name w:val="M Proposal Table1"/>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CV111">
    <w:name w:val="CV11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1">
    <w:name w:val="CSES table11"/>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owiTableLines2">
    <w:name w:val="Cowi Table Lines2"/>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2">
    <w:name w:val="Table Grid 62"/>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ommentText1">
    <w:name w:val="Comment Text1"/>
    <w:basedOn w:val="Normaali"/>
    <w:next w:val="Kommentinteksti"/>
    <w:uiPriority w:val="99"/>
    <w:rsid w:val="001A67EE"/>
    <w:pPr>
      <w:spacing w:after="0" w:line="240" w:lineRule="auto"/>
    </w:pPr>
    <w:rPr>
      <w:rFonts w:eastAsia="Times New Roman" w:cs="Times New Roman"/>
      <w:kern w:val="0"/>
      <w:sz w:val="20"/>
      <w:szCs w:val="20"/>
    </w:rPr>
  </w:style>
  <w:style w:type="table" w:customStyle="1" w:styleId="CowiTableLines3">
    <w:name w:val="Cowi Table Lines3"/>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paragraph" w:customStyle="1" w:styleId="Text2">
    <w:name w:val="Text 2"/>
    <w:basedOn w:val="Normaali"/>
    <w:link w:val="Text2Char1"/>
    <w:rsid w:val="001A67EE"/>
    <w:pPr>
      <w:tabs>
        <w:tab w:val="left" w:pos="2160"/>
      </w:tabs>
      <w:spacing w:before="100" w:beforeAutospacing="1" w:after="100" w:afterAutospacing="1" w:line="240" w:lineRule="auto"/>
      <w:ind w:left="1077"/>
      <w:jc w:val="both"/>
    </w:pPr>
    <w:rPr>
      <w:rFonts w:ascii="Times New Roman" w:eastAsia="Times New Roman" w:hAnsi="Times New Roman" w:cs="Times New Roman"/>
      <w:kern w:val="0"/>
      <w:sz w:val="24"/>
      <w:szCs w:val="24"/>
      <w:lang w:eastAsia="en-GB"/>
    </w:rPr>
  </w:style>
  <w:style w:type="character" w:customStyle="1" w:styleId="Text2Char1">
    <w:name w:val="Text 2 Char1"/>
    <w:link w:val="Text2"/>
    <w:rsid w:val="001A67EE"/>
    <w:rPr>
      <w:rFonts w:ascii="Times New Roman" w:eastAsia="Times New Roman" w:hAnsi="Times New Roman" w:cs="Times New Roman"/>
      <w:kern w:val="0"/>
      <w:sz w:val="24"/>
      <w:szCs w:val="24"/>
      <w:lang w:eastAsia="en-GB"/>
    </w:rPr>
  </w:style>
  <w:style w:type="numbering" w:customStyle="1" w:styleId="WW8Num6">
    <w:name w:val="WW8Num6"/>
    <w:basedOn w:val="Eiluetteloa"/>
    <w:rsid w:val="001A67EE"/>
    <w:pPr>
      <w:numPr>
        <w:numId w:val="11"/>
      </w:numPr>
    </w:pPr>
  </w:style>
  <w:style w:type="numbering" w:customStyle="1" w:styleId="WW8Num7">
    <w:name w:val="WW8Num7"/>
    <w:basedOn w:val="Eiluetteloa"/>
    <w:rsid w:val="001A67EE"/>
    <w:pPr>
      <w:numPr>
        <w:numId w:val="12"/>
      </w:numPr>
    </w:pPr>
  </w:style>
  <w:style w:type="numbering" w:customStyle="1" w:styleId="WW8Num20">
    <w:name w:val="WW8Num20"/>
    <w:basedOn w:val="Eiluetteloa"/>
    <w:rsid w:val="001A67EE"/>
    <w:pPr>
      <w:numPr>
        <w:numId w:val="13"/>
      </w:numPr>
    </w:pPr>
  </w:style>
  <w:style w:type="numbering" w:customStyle="1" w:styleId="WW8Num33">
    <w:name w:val="WW8Num33"/>
    <w:basedOn w:val="Eiluetteloa"/>
    <w:rsid w:val="001A67EE"/>
    <w:pPr>
      <w:numPr>
        <w:numId w:val="14"/>
      </w:numPr>
    </w:pPr>
  </w:style>
  <w:style w:type="numbering" w:customStyle="1" w:styleId="WW8Num36">
    <w:name w:val="WW8Num36"/>
    <w:basedOn w:val="Eiluetteloa"/>
    <w:rsid w:val="001A67EE"/>
    <w:pPr>
      <w:numPr>
        <w:numId w:val="15"/>
      </w:numPr>
    </w:pPr>
  </w:style>
  <w:style w:type="numbering" w:customStyle="1" w:styleId="WW8Num38">
    <w:name w:val="WW8Num38"/>
    <w:basedOn w:val="Eiluetteloa"/>
    <w:rsid w:val="001A67EE"/>
    <w:pPr>
      <w:numPr>
        <w:numId w:val="16"/>
      </w:numPr>
    </w:pPr>
  </w:style>
  <w:style w:type="character" w:customStyle="1" w:styleId="ECVHeadingContactDetails">
    <w:name w:val="_ECV_HeadingContactDetails"/>
    <w:rsid w:val="001A67EE"/>
    <w:rPr>
      <w:rFonts w:ascii="Arial" w:hAnsi="Arial"/>
      <w:color w:val="1593CB"/>
      <w:sz w:val="18"/>
      <w:szCs w:val="18"/>
      <w:shd w:val="clear" w:color="auto" w:fill="auto"/>
    </w:rPr>
  </w:style>
  <w:style w:type="paragraph" w:customStyle="1" w:styleId="ECVFirstPageParagraph">
    <w:name w:val="_ECV_First_Page_Paragraph"/>
    <w:basedOn w:val="ECVRightHeading"/>
    <w:rsid w:val="001A67EE"/>
    <w:pPr>
      <w:tabs>
        <w:tab w:val="left" w:pos="2835"/>
        <w:tab w:val="right" w:pos="10205"/>
      </w:tabs>
      <w:spacing w:before="215"/>
      <w:jc w:val="left"/>
    </w:pPr>
    <w:rPr>
      <w:rFonts w:ascii="Arial" w:eastAsia="SimSun" w:hAnsi="Arial" w:cs="Mangal"/>
      <w:color w:val="1593CB"/>
      <w:spacing w:val="-6"/>
      <w:kern w:val="1"/>
      <w:szCs w:val="18"/>
      <w:lang w:eastAsia="zh-CN" w:bidi="hi-IN"/>
    </w:rPr>
  </w:style>
  <w:style w:type="paragraph" w:customStyle="1" w:styleId="ECVGenderRow">
    <w:name w:val="_ECV_GenderRow"/>
    <w:basedOn w:val="Normaali"/>
    <w:rsid w:val="001A67EE"/>
    <w:pPr>
      <w:widowControl w:val="0"/>
      <w:suppressAutoHyphens/>
      <w:spacing w:before="85" w:after="0" w:line="240" w:lineRule="auto"/>
    </w:pPr>
    <w:rPr>
      <w:rFonts w:ascii="Arial" w:eastAsia="SimSun" w:hAnsi="Arial" w:cs="Mangal"/>
      <w:color w:val="1593CB"/>
      <w:spacing w:val="-6"/>
      <w:kern w:val="1"/>
      <w:sz w:val="16"/>
      <w:szCs w:val="24"/>
      <w:lang w:eastAsia="zh-CN" w:bidi="hi-IN"/>
    </w:rPr>
  </w:style>
  <w:style w:type="paragraph" w:customStyle="1" w:styleId="ESPHeading">
    <w:name w:val="_ESP_Heading"/>
    <w:basedOn w:val="Normaali"/>
    <w:rsid w:val="001A67EE"/>
    <w:pPr>
      <w:widowControl w:val="0"/>
      <w:suppressAutoHyphens/>
      <w:spacing w:after="0" w:line="100" w:lineRule="atLeast"/>
    </w:pPr>
    <w:rPr>
      <w:rFonts w:ascii="Arial" w:eastAsia="SimSun" w:hAnsi="Arial" w:cs="Mangal"/>
      <w:b/>
      <w:bCs/>
      <w:color w:val="3F3A38"/>
      <w:spacing w:val="-6"/>
      <w:kern w:val="1"/>
      <w:sz w:val="32"/>
      <w:szCs w:val="32"/>
      <w:lang w:eastAsia="zh-CN" w:bidi="hi-IN"/>
    </w:rPr>
  </w:style>
  <w:style w:type="paragraph" w:customStyle="1" w:styleId="ECVRelatedDocumentRow">
    <w:name w:val="_ECV_RelatedDocumentRow"/>
    <w:basedOn w:val="Normaali"/>
    <w:rsid w:val="001A67EE"/>
    <w:pPr>
      <w:widowControl w:val="0"/>
      <w:suppressAutoHyphens/>
      <w:spacing w:after="0" w:line="240" w:lineRule="auto"/>
    </w:pPr>
    <w:rPr>
      <w:rFonts w:ascii="Arial" w:eastAsia="SimSun" w:hAnsi="Arial" w:cs="Mangal"/>
      <w:color w:val="3F3A38"/>
      <w:spacing w:val="-6"/>
      <w:kern w:val="1"/>
      <w:sz w:val="16"/>
      <w:szCs w:val="24"/>
      <w:lang w:eastAsia="zh-CN" w:bidi="hi-IN"/>
    </w:rPr>
  </w:style>
  <w:style w:type="paragraph" w:customStyle="1" w:styleId="europass5fbulleted5flist">
    <w:name w:val="europass_5f_bulleted_5f_list"/>
    <w:basedOn w:val="EuropassSectionDetails"/>
    <w:rsid w:val="001A67EE"/>
    <w:rPr>
      <w:rFonts w:ascii="Arial" w:eastAsia="SimSun" w:hAnsi="Arial" w:cs="Mangal"/>
      <w:color w:val="3F3A38"/>
      <w:spacing w:val="-6"/>
      <w:kern w:val="1"/>
      <w:sz w:val="18"/>
      <w:szCs w:val="24"/>
      <w:lang w:eastAsia="zh-CN" w:bidi="hi-IN"/>
    </w:rPr>
  </w:style>
  <w:style w:type="table" w:customStyle="1" w:styleId="CV13">
    <w:name w:val="CV13"/>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V14">
    <w:name w:val="CV14"/>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4">
    <w:name w:val="CSES table4"/>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MProposalTable22">
    <w:name w:val="M Proposal Table22"/>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MProposalTable3">
    <w:name w:val="M Proposal Table3"/>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CV112">
    <w:name w:val="CV112"/>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2">
    <w:name w:val="CSES table12"/>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owiTableLines4">
    <w:name w:val="Cowi Table Lines4"/>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3">
    <w:name w:val="Table Grid 63"/>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owiTableLines11">
    <w:name w:val="Cowi Table Lines11"/>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11">
    <w:name w:val="Table Grid 611"/>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V121">
    <w:name w:val="CV12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21">
    <w:name w:val="CSES table21"/>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MProposalTable211">
    <w:name w:val="M Proposal Table211"/>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MProposalTable11">
    <w:name w:val="M Proposal Table11"/>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CV1111">
    <w:name w:val="CV111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11">
    <w:name w:val="CSES table111"/>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owiTableLines21">
    <w:name w:val="Cowi Table Lines21"/>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21">
    <w:name w:val="Table Grid 621"/>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owiTableLines31">
    <w:name w:val="Cowi Table Lines31"/>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CSEStable31">
    <w:name w:val="CSES table31"/>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V131">
    <w:name w:val="CV13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19"/>
    <w:basedOn w:val="Normaalitaulukko"/>
    <w:rsid w:val="001A67EE"/>
    <w:pPr>
      <w:spacing w:after="0" w:line="240" w:lineRule="auto"/>
    </w:pPr>
    <w:rPr>
      <w:rFonts w:ascii="Calibri" w:eastAsia="Calibri" w:hAnsi="Calibri" w:cs="Calibri"/>
      <w:kern w:val="0"/>
      <w:sz w:val="20"/>
      <w:szCs w:val="20"/>
      <w:lang w:eastAsia="en-GB"/>
    </w:rPr>
    <w:tblPr>
      <w:tblStyleRowBandSize w:val="1"/>
      <w:tblStyleColBandSize w:val="1"/>
      <w:tblCellMar>
        <w:left w:w="115" w:type="dxa"/>
        <w:right w:w="115" w:type="dxa"/>
      </w:tblCellMar>
    </w:tblPr>
    <w:tcPr>
      <w:shd w:val="clear" w:color="auto" w:fill="D9D9D9"/>
    </w:tcPr>
  </w:style>
  <w:style w:type="table" w:customStyle="1" w:styleId="CV15">
    <w:name w:val="CV15"/>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5">
    <w:name w:val="CSES table5"/>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MProposalTable23">
    <w:name w:val="M Proposal Table23"/>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MProposalTable4">
    <w:name w:val="M Proposal Table4"/>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CV113">
    <w:name w:val="CV113"/>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3">
    <w:name w:val="CSES table13"/>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owiTableLines5">
    <w:name w:val="Cowi Table Lines5"/>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4">
    <w:name w:val="Table Grid 64"/>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owiTableLines12">
    <w:name w:val="Cowi Table Lines12"/>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12">
    <w:name w:val="Table Grid 612"/>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V122">
    <w:name w:val="CV122"/>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22">
    <w:name w:val="CSES table22"/>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MProposalTable212">
    <w:name w:val="M Proposal Table212"/>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MProposalTable12">
    <w:name w:val="M Proposal Table12"/>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CV1112">
    <w:name w:val="CV1112"/>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12">
    <w:name w:val="CSES table112"/>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owiTableLines22">
    <w:name w:val="Cowi Table Lines22"/>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22">
    <w:name w:val="Table Grid 622"/>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owiTableLines32">
    <w:name w:val="Cowi Table Lines32"/>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CSEStable32">
    <w:name w:val="CSES table32"/>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V132">
    <w:name w:val="CV132"/>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191"/>
    <w:basedOn w:val="Normaalitaulukko"/>
    <w:rsid w:val="001A67EE"/>
    <w:pPr>
      <w:spacing w:after="0" w:line="240" w:lineRule="auto"/>
    </w:pPr>
    <w:rPr>
      <w:rFonts w:ascii="Calibri" w:eastAsia="Calibri" w:hAnsi="Calibri" w:cs="Calibri"/>
      <w:kern w:val="0"/>
      <w:sz w:val="20"/>
      <w:szCs w:val="20"/>
      <w:lang w:eastAsia="en-GB"/>
    </w:rPr>
    <w:tblPr>
      <w:tblStyleRowBandSize w:val="1"/>
      <w:tblStyleColBandSize w:val="1"/>
      <w:tblCellMar>
        <w:left w:w="115" w:type="dxa"/>
        <w:right w:w="115" w:type="dxa"/>
      </w:tblCellMar>
    </w:tblPr>
    <w:tcPr>
      <w:shd w:val="clear" w:color="auto" w:fill="D9D9D9"/>
    </w:tcPr>
  </w:style>
  <w:style w:type="table" w:customStyle="1" w:styleId="CV16">
    <w:name w:val="CV16"/>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6">
    <w:name w:val="CSES table6"/>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MProposalTable24">
    <w:name w:val="M Proposal Table24"/>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MProposalTable5">
    <w:name w:val="M Proposal Table5"/>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CV114">
    <w:name w:val="CV114"/>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4">
    <w:name w:val="CSES table14"/>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owiTableLines6">
    <w:name w:val="Cowi Table Lines6"/>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5">
    <w:name w:val="Table Grid 65"/>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owiTableLines13">
    <w:name w:val="Cowi Table Lines13"/>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13">
    <w:name w:val="Table Grid 613"/>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V123">
    <w:name w:val="CV123"/>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23">
    <w:name w:val="CSES table23"/>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MProposalTable213">
    <w:name w:val="M Proposal Table213"/>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MProposalTable13">
    <w:name w:val="M Proposal Table13"/>
    <w:basedOn w:val="Normaalitaulukko"/>
    <w:uiPriority w:val="99"/>
    <w:rsid w:val="001A67EE"/>
    <w:pPr>
      <w:spacing w:after="0" w:line="240" w:lineRule="auto"/>
    </w:pPr>
    <w:rPr>
      <w:rFonts w:ascii="Century Gothic" w:eastAsia="Times New Roman" w:hAnsi="Century Gothic" w:cs="Times New Roman"/>
      <w:color w:val="000000"/>
      <w:kern w:val="0"/>
      <w:sz w:val="18"/>
      <w:szCs w:val="20"/>
      <w:lang w:eastAsia="en-GB"/>
    </w:rPr>
    <w:tblPr>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Pr>
    <w:tcPr>
      <w:shd w:val="clear" w:color="auto" w:fill="E6E6E6"/>
    </w:tcPr>
    <w:tblStylePr w:type="firstRow">
      <w:rPr>
        <w:rFonts w:ascii="Century Gothic" w:hAnsi="Century Gothic"/>
        <w:b/>
        <w:sz w:val="18"/>
      </w:rPr>
      <w:tblPr/>
      <w:tcPr>
        <w:shd w:val="clear" w:color="auto" w:fill="5D94FF"/>
      </w:tcPr>
    </w:tblStylePr>
  </w:style>
  <w:style w:type="table" w:customStyle="1" w:styleId="CV1113">
    <w:name w:val="CV1113"/>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SEStable113">
    <w:name w:val="CSES table113"/>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owiTableLines23">
    <w:name w:val="Cowi Table Lines23"/>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TableGrid623">
    <w:name w:val="Table Grid 623"/>
    <w:basedOn w:val="Normaalitaulukko"/>
    <w:next w:val="TaulukkoRuudukko6"/>
    <w:uiPriority w:val="99"/>
    <w:semiHidden/>
    <w:unhideWhenUsed/>
    <w:rsid w:val="001A67EE"/>
    <w:pPr>
      <w:spacing w:after="0" w:line="240" w:lineRule="auto"/>
    </w:pPr>
    <w:rPr>
      <w:kern w:val="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CowiTableLines33">
    <w:name w:val="Cowi Table Lines33"/>
    <w:basedOn w:val="TaulukkoRuudukko6"/>
    <w:uiPriority w:val="99"/>
    <w:rsid w:val="001A67EE"/>
    <w:pPr>
      <w:spacing w:line="270" w:lineRule="atLeast"/>
    </w:pPr>
    <w:rPr>
      <w:rFonts w:ascii="Verdana" w:eastAsia="Times New Roman" w:hAnsi="Verdana" w:cs="Times New Roman"/>
      <w:sz w:val="20"/>
      <w:szCs w:val="23"/>
      <w:lang w:val="da-DK" w:eastAsia="da-DK"/>
    </w:rPr>
    <w:tblPr>
      <w:tblBorders>
        <w:top w:val="none" w:sz="0" w:space="0" w:color="auto"/>
        <w:left w:val="none" w:sz="0" w:space="0" w:color="auto"/>
        <w:bottom w:val="none" w:sz="0" w:space="0" w:color="auto"/>
        <w:right w:val="none" w:sz="0" w:space="0" w:color="auto"/>
        <w:insideV w:val="single" w:sz="4" w:space="0" w:color="FFFFFF"/>
      </w:tblBorders>
      <w:tblCellMar>
        <w:top w:w="108" w:type="dxa"/>
        <w:bottom w:w="108" w:type="dxa"/>
      </w:tblCellMar>
    </w:tblPr>
    <w:tcPr>
      <w:shd w:val="clear" w:color="auto" w:fill="F2F2F2"/>
    </w:tcPr>
    <w:tblStylePr w:type="firstRow">
      <w:rPr>
        <w:b w:val="0"/>
        <w:bCs w:val="0"/>
        <w:color w:val="FFFFFF"/>
      </w:rPr>
      <w:tblPr/>
      <w:tcPr>
        <w:tcBorders>
          <w:top w:val="nil"/>
          <w:left w:val="nil"/>
          <w:bottom w:val="single" w:sz="4" w:space="0" w:color="FFFFFF"/>
          <w:right w:val="nil"/>
          <w:insideH w:val="nil"/>
          <w:insideV w:val="single" w:sz="4" w:space="0" w:color="FFFFFF"/>
          <w:tl2br w:val="none" w:sz="0" w:space="0" w:color="auto"/>
          <w:tr2bl w:val="none" w:sz="0" w:space="0" w:color="auto"/>
        </w:tcBorders>
        <w:shd w:val="clear" w:color="auto" w:fill="002395"/>
      </w:tcPr>
    </w:tblStylePr>
    <w:tblStylePr w:type="lastRow">
      <w:rPr>
        <w:color w:val="auto"/>
      </w:rPr>
      <w:tblPr/>
      <w:tcPr>
        <w:tcBorders>
          <w:top w:val="nil"/>
          <w:tl2br w:val="none" w:sz="0" w:space="0" w:color="auto"/>
          <w:tr2bl w:val="none" w:sz="0" w:space="0" w:color="auto"/>
        </w:tcBorders>
        <w:shd w:val="clear" w:color="auto" w:fill="auto"/>
      </w:tcPr>
    </w:tblStylePr>
    <w:tblStylePr w:type="firstCol">
      <w:rPr>
        <w:b w:val="0"/>
        <w:bCs/>
        <w:i w:val="0"/>
        <w:color w:val="FFFFFF"/>
      </w:rPr>
      <w:tblPr/>
      <w:tcPr>
        <w:tcBorders>
          <w:top w:val="nil"/>
          <w:left w:val="nil"/>
          <w:bottom w:val="nil"/>
          <w:right w:val="nil"/>
          <w:insideH w:val="nil"/>
          <w:insideV w:val="nil"/>
          <w:tl2br w:val="none" w:sz="0" w:space="0" w:color="auto"/>
          <w:tr2bl w:val="none" w:sz="0" w:space="0" w:color="auto"/>
        </w:tcBorders>
        <w:shd w:val="clear" w:color="auto" w:fill="002395"/>
      </w:tcPr>
    </w:tblStylePr>
    <w:tblStylePr w:type="nwCell">
      <w:rPr>
        <w:color w:val="FFFFFF"/>
      </w:rPr>
      <w:tblPr/>
      <w:tcPr>
        <w:tcBorders>
          <w:tl2br w:val="nil"/>
          <w:tr2bl w:val="none" w:sz="0" w:space="0" w:color="auto"/>
        </w:tcBorders>
        <w:shd w:val="clear" w:color="auto" w:fill="002395"/>
      </w:tcPr>
    </w:tblStylePr>
  </w:style>
  <w:style w:type="table" w:customStyle="1" w:styleId="CSEStable33">
    <w:name w:val="CSES table33"/>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table" w:customStyle="1" w:styleId="CV133">
    <w:name w:val="CV133"/>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192"/>
    <w:basedOn w:val="Normaalitaulukko"/>
    <w:rsid w:val="001A67EE"/>
    <w:pPr>
      <w:spacing w:after="0" w:line="240" w:lineRule="auto"/>
    </w:pPr>
    <w:rPr>
      <w:rFonts w:ascii="Calibri" w:eastAsia="Calibri" w:hAnsi="Calibri" w:cs="Calibri"/>
      <w:kern w:val="0"/>
      <w:sz w:val="20"/>
      <w:szCs w:val="20"/>
      <w:lang w:eastAsia="en-GB"/>
    </w:rPr>
    <w:tblPr>
      <w:tblStyleRowBandSize w:val="1"/>
      <w:tblStyleColBandSize w:val="1"/>
      <w:tblCellMar>
        <w:left w:w="115" w:type="dxa"/>
        <w:right w:w="115" w:type="dxa"/>
      </w:tblCellMar>
    </w:tblPr>
    <w:tcPr>
      <w:shd w:val="clear" w:color="auto" w:fill="D9D9D9"/>
    </w:tcPr>
  </w:style>
  <w:style w:type="table" w:customStyle="1" w:styleId="CSEStable7">
    <w:name w:val="CSES table7"/>
    <w:basedOn w:val="Normaalitaulukko"/>
    <w:uiPriority w:val="99"/>
    <w:rsid w:val="001A67EE"/>
    <w:pPr>
      <w:spacing w:after="0" w:line="240" w:lineRule="auto"/>
    </w:pPr>
    <w:rPr>
      <w:kern w:val="0"/>
      <w:sz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57" w:type="dxa"/>
        <w:bottom w:w="57" w:type="dxa"/>
      </w:tblCellMar>
    </w:tblPr>
    <w:trPr>
      <w:cantSplit/>
    </w:trPr>
    <w:tcPr>
      <w:shd w:val="clear" w:color="auto" w:fill="D9D9D9"/>
    </w:tcPr>
    <w:tblStylePr w:type="firstRow">
      <w:rPr>
        <w:b/>
      </w:rPr>
      <w:tblPr/>
      <w:tcPr>
        <w:shd w:val="clear" w:color="auto" w:fill="002469"/>
      </w:tcPr>
    </w:tblStylePr>
  </w:style>
  <w:style w:type="paragraph" w:customStyle="1" w:styleId="xxmsonormal">
    <w:name w:val="x_xmsonormal"/>
    <w:basedOn w:val="Normaali"/>
    <w:rsid w:val="001A67EE"/>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customStyle="1" w:styleId="CoffeyParagraphChar">
    <w:name w:val="Coffey Paragraph Char"/>
    <w:basedOn w:val="Kappaleenoletusfontti"/>
    <w:link w:val="CoffeyParagraph"/>
    <w:locked/>
    <w:rsid w:val="001A67EE"/>
    <w:rPr>
      <w:rFonts w:ascii="Arial" w:hAnsi="Arial" w:cs="Arial"/>
    </w:rPr>
  </w:style>
  <w:style w:type="paragraph" w:customStyle="1" w:styleId="CoffeyParagraph">
    <w:name w:val="Coffey Paragraph"/>
    <w:basedOn w:val="Normaali"/>
    <w:link w:val="CoffeyParagraphChar"/>
    <w:rsid w:val="001A67EE"/>
    <w:pPr>
      <w:spacing w:after="120" w:line="260" w:lineRule="atLeast"/>
      <w:jc w:val="both"/>
    </w:pPr>
    <w:rPr>
      <w:rFonts w:ascii="Arial" w:hAnsi="Arial" w:cs="Arial"/>
    </w:rPr>
  </w:style>
  <w:style w:type="paragraph" w:customStyle="1" w:styleId="xmsonormal">
    <w:name w:val="x_msonormal"/>
    <w:basedOn w:val="Normaali"/>
    <w:rsid w:val="001A67EE"/>
    <w:pPr>
      <w:spacing w:after="0" w:line="240" w:lineRule="auto"/>
    </w:pPr>
    <w:rPr>
      <w:rFonts w:ascii="Calibri" w:hAnsi="Calibri" w:cs="Calibri"/>
      <w:kern w:val="0"/>
      <w:lang w:eastAsia="en-GB"/>
    </w:rPr>
  </w:style>
  <w:style w:type="paragraph" w:styleId="Eivli">
    <w:name w:val="No Spacing"/>
    <w:uiPriority w:val="1"/>
    <w:qFormat/>
    <w:rsid w:val="001A67EE"/>
    <w:pPr>
      <w:spacing w:after="0" w:line="240" w:lineRule="auto"/>
    </w:pPr>
    <w:rPr>
      <w:kern w:val="0"/>
      <w:lang w:val="cs-CZ"/>
    </w:rPr>
  </w:style>
  <w:style w:type="paragraph" w:customStyle="1" w:styleId="StylNadpis211b">
    <w:name w:val="Styl Nadpis 2 + 11 b."/>
    <w:basedOn w:val="Otsikko2"/>
    <w:rsid w:val="001A67EE"/>
    <w:pPr>
      <w:keepLines w:val="0"/>
      <w:spacing w:before="180" w:after="60" w:line="240" w:lineRule="auto"/>
    </w:pPr>
    <w:rPr>
      <w:rFonts w:ascii="Times New Roman" w:eastAsia="Times New Roman" w:hAnsi="Times New Roman" w:cs="Arial"/>
      <w:b/>
      <w:bCs/>
      <w:color w:val="auto"/>
      <w:kern w:val="0"/>
      <w:sz w:val="22"/>
      <w:szCs w:val="28"/>
      <w:lang w:val="cs-CZ" w:eastAsia="cs-CZ"/>
    </w:rPr>
  </w:style>
  <w:style w:type="paragraph" w:customStyle="1" w:styleId="ECVComments">
    <w:name w:val="_ECV_Comments"/>
    <w:basedOn w:val="ECVText"/>
    <w:rsid w:val="001A67EE"/>
    <w:pPr>
      <w:jc w:val="center"/>
    </w:pPr>
    <w:rPr>
      <w:rFonts w:ascii="Arial" w:eastAsia="SimSun" w:hAnsi="Arial" w:cs="Mangal"/>
      <w:color w:val="FF0000"/>
      <w:spacing w:val="-6"/>
      <w:kern w:val="1"/>
      <w:szCs w:val="24"/>
      <w:lang w:eastAsia="zh-CN" w:bidi="hi-IN"/>
    </w:rPr>
  </w:style>
  <w:style w:type="paragraph" w:customStyle="1" w:styleId="Achievement">
    <w:name w:val="Achievement"/>
    <w:basedOn w:val="Leipteksti"/>
    <w:rsid w:val="001A67EE"/>
    <w:pPr>
      <w:numPr>
        <w:numId w:val="17"/>
      </w:numPr>
      <w:tabs>
        <w:tab w:val="clear" w:pos="360"/>
      </w:tabs>
      <w:spacing w:after="60" w:line="220" w:lineRule="atLeast"/>
      <w:ind w:left="0" w:firstLine="0"/>
    </w:pPr>
    <w:rPr>
      <w:rFonts w:ascii="Arial" w:hAnsi="Arial"/>
      <w:spacing w:val="-5"/>
      <w:sz w:val="20"/>
      <w:lang w:val="en-US"/>
    </w:rPr>
  </w:style>
  <w:style w:type="paragraph" w:customStyle="1" w:styleId="JobTitle">
    <w:name w:val="Job Title"/>
    <w:next w:val="Achievement"/>
    <w:rsid w:val="001A67EE"/>
    <w:pPr>
      <w:spacing w:after="60" w:line="220" w:lineRule="atLeast"/>
    </w:pPr>
    <w:rPr>
      <w:rFonts w:ascii="Arial Black" w:eastAsia="Times New Roman" w:hAnsi="Arial Black" w:cs="Times New Roman"/>
      <w:spacing w:val="-10"/>
      <w:kern w:val="0"/>
      <w:sz w:val="20"/>
      <w:szCs w:val="20"/>
      <w:lang w:val="en-US"/>
    </w:rPr>
  </w:style>
  <w:style w:type="paragraph" w:customStyle="1" w:styleId="normaltableau">
    <w:name w:val="normal_tableau"/>
    <w:basedOn w:val="Normaali"/>
    <w:rsid w:val="001A67EE"/>
    <w:pPr>
      <w:spacing w:before="120" w:after="120" w:line="240" w:lineRule="auto"/>
      <w:jc w:val="both"/>
    </w:pPr>
    <w:rPr>
      <w:rFonts w:ascii="Optima" w:eastAsia="Times New Roman" w:hAnsi="Optima" w:cs="Times New Roman"/>
      <w:kern w:val="0"/>
      <w:szCs w:val="20"/>
      <w:lang w:eastAsia="en-GB"/>
    </w:rPr>
  </w:style>
  <w:style w:type="table" w:customStyle="1" w:styleId="ListTable3-Accent11">
    <w:name w:val="List Table 3 - Accent 11"/>
    <w:basedOn w:val="Normaalitaulukko"/>
    <w:next w:val="Luettelotaulukko3-korostus1"/>
    <w:uiPriority w:val="48"/>
    <w:rsid w:val="001A67EE"/>
    <w:pPr>
      <w:spacing w:after="0" w:line="240" w:lineRule="auto"/>
    </w:pPr>
    <w:rPr>
      <w:kern w:val="0"/>
    </w:rPr>
    <w:tblPr>
      <w:tblStyleRowBandSize w:val="1"/>
      <w:tblStyleColBandSize w:val="1"/>
      <w:tblInd w:w="0" w:type="nil"/>
      <w:tblBorders>
        <w:top w:val="single" w:sz="4" w:space="0" w:color="002469"/>
        <w:left w:val="single" w:sz="4" w:space="0" w:color="002469"/>
        <w:bottom w:val="single" w:sz="4" w:space="0" w:color="002469"/>
        <w:right w:val="single" w:sz="4" w:space="0" w:color="002469"/>
      </w:tblBorders>
    </w:tblPr>
    <w:tblStylePr w:type="firstRow">
      <w:rPr>
        <w:b/>
        <w:bCs/>
        <w:color w:val="FFFFFF"/>
      </w:rPr>
      <w:tblPr/>
      <w:tcPr>
        <w:shd w:val="clear" w:color="auto" w:fill="002469"/>
      </w:tcPr>
    </w:tblStylePr>
    <w:tblStylePr w:type="lastRow">
      <w:rPr>
        <w:b/>
        <w:bCs/>
      </w:rPr>
      <w:tblPr/>
      <w:tcPr>
        <w:tcBorders>
          <w:top w:val="double" w:sz="4" w:space="0" w:color="002469"/>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2469"/>
          <w:right w:val="single" w:sz="4" w:space="0" w:color="002469"/>
        </w:tcBorders>
      </w:tcPr>
    </w:tblStylePr>
    <w:tblStylePr w:type="band1Horz">
      <w:tblPr/>
      <w:tcPr>
        <w:tcBorders>
          <w:top w:val="single" w:sz="4" w:space="0" w:color="002469"/>
          <w:bottom w:val="single" w:sz="4" w:space="0" w:color="002469"/>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2469"/>
          <w:left w:val="nil"/>
        </w:tcBorders>
      </w:tcPr>
    </w:tblStylePr>
    <w:tblStylePr w:type="swCell">
      <w:tblPr/>
      <w:tcPr>
        <w:tcBorders>
          <w:top w:val="double" w:sz="4" w:space="0" w:color="002469"/>
          <w:right w:val="nil"/>
        </w:tcBorders>
      </w:tcPr>
    </w:tblStylePr>
  </w:style>
  <w:style w:type="numbering" w:customStyle="1" w:styleId="ECVCVBullets2">
    <w:name w:val="_ECV_CV_Bullets2"/>
    <w:basedOn w:val="Eiluetteloa"/>
    <w:rsid w:val="001A67EE"/>
  </w:style>
  <w:style w:type="table" w:customStyle="1" w:styleId="TableGridIDEA11">
    <w:name w:val="Table Grid IDEA11"/>
    <w:basedOn w:val="Normaalitaulukko"/>
    <w:next w:val="TaulukkoRuudukko"/>
    <w:uiPriority w:val="39"/>
    <w:rsid w:val="001A67EE"/>
    <w:pPr>
      <w:spacing w:after="0" w:line="240" w:lineRule="auto"/>
    </w:pPr>
    <w:rPr>
      <w:rFonts w:ascii="Corbel" w:eastAsia="Corbel" w:hAnsi="Corbel" w:cs="Times New Roman"/>
      <w:kern w:val="0"/>
      <w:sz w:val="16"/>
      <w:szCs w:val="20"/>
      <w:lang w:eastAsia="en-GB"/>
    </w:rPr>
    <w:tblPr>
      <w:tblBorders>
        <w:insideH w:val="single" w:sz="2" w:space="0" w:color="C8C6C4"/>
        <w:insideV w:val="single" w:sz="2" w:space="0" w:color="C8C6C4"/>
      </w:tblBorders>
    </w:tblPr>
    <w:tcPr>
      <w:shd w:val="clear" w:color="auto" w:fill="auto"/>
    </w:tcPr>
    <w:tblStylePr w:type="firstRow">
      <w:rPr>
        <w:rFonts w:ascii="Century Gothic" w:hAnsi="Century Gothic"/>
        <w:b/>
        <w:i w:val="0"/>
        <w:caps/>
        <w:smallCaps w:val="0"/>
        <w:strike w:val="0"/>
        <w:dstrike w:val="0"/>
        <w:vanish w:val="0"/>
        <w:sz w:val="16"/>
        <w:vertAlign w:val="baseline"/>
      </w:rPr>
      <w:tblPr/>
      <w:tcPr>
        <w:tcBorders>
          <w:bottom w:val="single" w:sz="4" w:space="0" w:color="FCB342"/>
        </w:tcBorders>
        <w:shd w:val="clear" w:color="auto" w:fill="auto"/>
      </w:tcPr>
    </w:tblStylePr>
    <w:tblStylePr w:type="firstCol">
      <w:rPr>
        <w:rFonts w:ascii="Century Gothic" w:hAnsi="Century Gothic"/>
        <w:b/>
        <w:sz w:val="16"/>
      </w:rPr>
    </w:tblStylePr>
  </w:style>
  <w:style w:type="table" w:customStyle="1" w:styleId="TableGridIDEA112">
    <w:name w:val="Table Grid IDEA112"/>
    <w:basedOn w:val="Normaalitaulukko"/>
    <w:next w:val="TaulukkoRuudukko"/>
    <w:uiPriority w:val="39"/>
    <w:rsid w:val="001A67EE"/>
    <w:pPr>
      <w:spacing w:after="0" w:line="240" w:lineRule="auto"/>
    </w:pPr>
    <w:rPr>
      <w:rFonts w:ascii="Corbel" w:eastAsia="Corbel" w:hAnsi="Corbel" w:cs="Times New Roman"/>
      <w:kern w:val="0"/>
      <w:sz w:val="16"/>
      <w:szCs w:val="20"/>
      <w:lang w:eastAsia="en-GB"/>
    </w:rPr>
    <w:tblPr>
      <w:tblBorders>
        <w:insideH w:val="single" w:sz="2" w:space="0" w:color="C8C6C4"/>
        <w:insideV w:val="single" w:sz="2" w:space="0" w:color="C8C6C4"/>
      </w:tblBorders>
    </w:tblPr>
    <w:tcPr>
      <w:shd w:val="clear" w:color="auto" w:fill="auto"/>
    </w:tcPr>
    <w:tblStylePr w:type="firstRow">
      <w:rPr>
        <w:rFonts w:ascii="Century Gothic" w:hAnsi="Century Gothic"/>
        <w:b/>
        <w:i w:val="0"/>
        <w:caps/>
        <w:smallCaps w:val="0"/>
        <w:strike w:val="0"/>
        <w:dstrike w:val="0"/>
        <w:vanish w:val="0"/>
        <w:sz w:val="16"/>
        <w:vertAlign w:val="baseline"/>
      </w:rPr>
      <w:tblPr/>
      <w:tcPr>
        <w:tcBorders>
          <w:bottom w:val="single" w:sz="4" w:space="0" w:color="FCB342"/>
        </w:tcBorders>
        <w:shd w:val="clear" w:color="auto" w:fill="auto"/>
      </w:tcPr>
    </w:tblStylePr>
    <w:tblStylePr w:type="firstCol">
      <w:rPr>
        <w:rFonts w:ascii="Century Gothic" w:hAnsi="Century Gothic"/>
        <w:b/>
        <w:sz w:val="16"/>
      </w:rPr>
    </w:tblStylePr>
  </w:style>
  <w:style w:type="table" w:customStyle="1" w:styleId="HTG2">
    <w:name w:val="HTG2"/>
    <w:basedOn w:val="Normaalitaulukko"/>
    <w:next w:val="TaulukkoRuudukko"/>
    <w:uiPriority w:val="59"/>
    <w:rsid w:val="001A67EE"/>
    <w:pPr>
      <w:spacing w:before="120" w:after="0" w:line="240" w:lineRule="auto"/>
      <w:jc w:val="both"/>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Kappaleenoletusfontti"/>
    <w:rsid w:val="001A67EE"/>
  </w:style>
  <w:style w:type="table" w:customStyle="1" w:styleId="TableGrid2">
    <w:name w:val="Table Grid2"/>
    <w:basedOn w:val="Normaalitaulukko"/>
    <w:next w:val="TaulukkoRuudukko"/>
    <w:uiPriority w:val="39"/>
    <w:rsid w:val="001A67EE"/>
    <w:pPr>
      <w:spacing w:after="0" w:line="240" w:lineRule="auto"/>
      <w:ind w:left="714" w:hanging="357"/>
      <w:jc w:val="both"/>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andardtableformat2">
    <w:name w:val="Standard table format2"/>
    <w:basedOn w:val="Normaalitaulukko"/>
    <w:next w:val="TaulukkoRuudukko"/>
    <w:uiPriority w:val="39"/>
    <w:rsid w:val="001A67EE"/>
    <w:pPr>
      <w:spacing w:before="120" w:after="0" w:line="240" w:lineRule="auto"/>
      <w:jc w:val="both"/>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erkittyluettelo">
    <w:name w:val="List Bullet"/>
    <w:basedOn w:val="Normaali"/>
    <w:uiPriority w:val="99"/>
    <w:unhideWhenUsed/>
    <w:rsid w:val="001A67EE"/>
    <w:pPr>
      <w:numPr>
        <w:numId w:val="18"/>
      </w:numPr>
      <w:tabs>
        <w:tab w:val="clear" w:pos="360"/>
      </w:tabs>
      <w:spacing w:after="0" w:line="240" w:lineRule="auto"/>
      <w:ind w:left="0" w:firstLine="0"/>
      <w:contextualSpacing/>
    </w:pPr>
    <w:rPr>
      <w:rFonts w:eastAsia="Times New Roman" w:cs="Times New Roman"/>
      <w:kern w:val="0"/>
      <w:szCs w:val="20"/>
    </w:rPr>
  </w:style>
  <w:style w:type="paragraph" w:customStyle="1" w:styleId="FootnoteTextCha1">
    <w:name w:val="Footnote Text Cha1"/>
    <w:basedOn w:val="Normaali"/>
    <w:next w:val="Alaviitteenteksti"/>
    <w:uiPriority w:val="99"/>
    <w:qFormat/>
    <w:rsid w:val="001A67EE"/>
    <w:pPr>
      <w:spacing w:after="0" w:line="240" w:lineRule="auto"/>
    </w:pPr>
    <w:rPr>
      <w:rFonts w:eastAsia="Times New Roman" w:cs="Times New Roman"/>
      <w:sz w:val="20"/>
      <w:szCs w:val="20"/>
    </w:rPr>
  </w:style>
  <w:style w:type="paragraph" w:customStyle="1" w:styleId="BodyText21">
    <w:name w:val="Body Text 21"/>
    <w:basedOn w:val="Normaali"/>
    <w:next w:val="Leipteksti2"/>
    <w:semiHidden/>
    <w:rsid w:val="001A67EE"/>
    <w:pPr>
      <w:tabs>
        <w:tab w:val="left" w:pos="-480"/>
        <w:tab w:val="left" w:pos="-142"/>
        <w:tab w:val="left" w:pos="480"/>
        <w:tab w:val="left" w:pos="960"/>
        <w:tab w:val="left" w:pos="1440"/>
        <w:tab w:val="left" w:pos="4680"/>
        <w:tab w:val="left" w:pos="8400"/>
      </w:tabs>
      <w:spacing w:before="60" w:after="60" w:line="240" w:lineRule="auto"/>
      <w:jc w:val="both"/>
    </w:pPr>
    <w:rPr>
      <w:rFonts w:eastAsia="Times New Roman" w:cs="Times New Roman"/>
      <w:sz w:val="20"/>
      <w:szCs w:val="20"/>
    </w:rPr>
  </w:style>
  <w:style w:type="paragraph" w:customStyle="1" w:styleId="NormalWeb1">
    <w:name w:val="Normal (Web)1"/>
    <w:basedOn w:val="Normaali"/>
    <w:next w:val="NormaaliWWW"/>
    <w:uiPriority w:val="99"/>
    <w:rsid w:val="001A67EE"/>
    <w:pPr>
      <w:spacing w:before="100" w:beforeAutospacing="1" w:after="100" w:afterAutospacing="1" w:line="240" w:lineRule="auto"/>
    </w:pPr>
    <w:rPr>
      <w:rFonts w:eastAsia="Times New Roman" w:cs="Times New Roman"/>
      <w:kern w:val="0"/>
      <w:szCs w:val="24"/>
    </w:rPr>
  </w:style>
  <w:style w:type="paragraph" w:customStyle="1" w:styleId="BodyTextIndent21">
    <w:name w:val="Body Text Indent 21"/>
    <w:basedOn w:val="Normaali"/>
    <w:next w:val="Sisennettyleipteksti2"/>
    <w:semiHidden/>
    <w:rsid w:val="001A67EE"/>
    <w:pPr>
      <w:spacing w:after="120" w:line="480" w:lineRule="auto"/>
      <w:ind w:left="360"/>
    </w:pPr>
    <w:rPr>
      <w:rFonts w:eastAsia="Times New Roman" w:cs="Times New Roman"/>
      <w:szCs w:val="20"/>
    </w:rPr>
  </w:style>
  <w:style w:type="paragraph" w:customStyle="1" w:styleId="btbt1">
    <w:name w:val="btbt1"/>
    <w:basedOn w:val="Normaali"/>
    <w:next w:val="Leipteksti"/>
    <w:rsid w:val="001A67EE"/>
    <w:pPr>
      <w:spacing w:line="240" w:lineRule="auto"/>
      <w:jc w:val="both"/>
    </w:pPr>
    <w:rPr>
      <w:rFonts w:eastAsia="Times New Roman" w:cs="Times New Roman"/>
      <w:szCs w:val="20"/>
    </w:rPr>
  </w:style>
  <w:style w:type="paragraph" w:customStyle="1" w:styleId="Footer1">
    <w:name w:val="Footer1"/>
    <w:basedOn w:val="Normaali"/>
    <w:next w:val="Alatunniste"/>
    <w:uiPriority w:val="99"/>
    <w:rsid w:val="001A67EE"/>
    <w:pPr>
      <w:tabs>
        <w:tab w:val="center" w:pos="4513"/>
        <w:tab w:val="right" w:pos="9026"/>
      </w:tabs>
      <w:spacing w:after="0" w:line="240" w:lineRule="auto"/>
    </w:pPr>
    <w:rPr>
      <w:rFonts w:eastAsia="Times New Roman" w:cs="Times New Roman"/>
      <w:szCs w:val="20"/>
    </w:rPr>
  </w:style>
  <w:style w:type="table" w:customStyle="1" w:styleId="TabelEcorys1">
    <w:name w:val="TabelEcorys1"/>
    <w:basedOn w:val="Normaalitaulukko"/>
    <w:next w:val="TaulukkoRuudukko"/>
    <w:uiPriority w:val="39"/>
    <w:rsid w:val="001A67E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31">
    <w:name w:val="TOC 31"/>
    <w:basedOn w:val="Normaali"/>
    <w:next w:val="Normaali"/>
    <w:autoRedefine/>
    <w:uiPriority w:val="39"/>
    <w:rsid w:val="001A67EE"/>
    <w:pPr>
      <w:tabs>
        <w:tab w:val="left" w:pos="1320"/>
        <w:tab w:val="right" w:leader="dot" w:pos="9000"/>
      </w:tabs>
      <w:spacing w:after="100" w:line="240" w:lineRule="auto"/>
      <w:ind w:left="1134" w:right="386" w:hanging="567"/>
    </w:pPr>
    <w:rPr>
      <w:rFonts w:eastAsia="Times New Roman" w:cs="Times New Roman"/>
      <w:noProof/>
      <w:kern w:val="0"/>
      <w:szCs w:val="20"/>
    </w:rPr>
  </w:style>
  <w:style w:type="paragraph" w:customStyle="1" w:styleId="TableofFigures1">
    <w:name w:val="Table of Figures1"/>
    <w:basedOn w:val="Normaali"/>
    <w:next w:val="Normaali"/>
    <w:uiPriority w:val="99"/>
    <w:rsid w:val="001A67EE"/>
    <w:pPr>
      <w:spacing w:after="0" w:line="240" w:lineRule="auto"/>
    </w:pPr>
    <w:rPr>
      <w:rFonts w:eastAsia="Times New Roman" w:cs="Times New Roman"/>
      <w:kern w:val="0"/>
      <w:szCs w:val="20"/>
    </w:rPr>
  </w:style>
  <w:style w:type="paragraph" w:customStyle="1" w:styleId="CommentSubject1">
    <w:name w:val="Comment Subject1"/>
    <w:basedOn w:val="Kommentinteksti"/>
    <w:next w:val="Kommentinteksti"/>
    <w:uiPriority w:val="99"/>
    <w:unhideWhenUsed/>
    <w:rsid w:val="001A67EE"/>
    <w:rPr>
      <w:b/>
      <w:bCs/>
    </w:rPr>
  </w:style>
  <w:style w:type="paragraph" w:customStyle="1" w:styleId="Revision1">
    <w:name w:val="Revision1"/>
    <w:next w:val="Muutos"/>
    <w:hidden/>
    <w:uiPriority w:val="99"/>
    <w:semiHidden/>
    <w:rsid w:val="001A67EE"/>
    <w:pPr>
      <w:spacing w:after="0" w:line="240" w:lineRule="auto"/>
    </w:pPr>
    <w:rPr>
      <w:rFonts w:eastAsia="Times New Roman" w:cs="Times New Roman"/>
      <w:kern w:val="0"/>
      <w:szCs w:val="20"/>
    </w:rPr>
  </w:style>
  <w:style w:type="numbering" w:customStyle="1" w:styleId="NoList111">
    <w:name w:val="No List111"/>
    <w:next w:val="Eiluetteloa"/>
    <w:uiPriority w:val="99"/>
    <w:semiHidden/>
    <w:unhideWhenUsed/>
    <w:rsid w:val="001A67EE"/>
  </w:style>
  <w:style w:type="table" w:customStyle="1" w:styleId="GridTable1Light11">
    <w:name w:val="Grid Table 1 Light11"/>
    <w:basedOn w:val="Normaalitaulukko"/>
    <w:next w:val="Vaalearuudukkotaulukko1"/>
    <w:uiPriority w:val="46"/>
    <w:rsid w:val="001A67EE"/>
    <w:pPr>
      <w:spacing w:after="0" w:line="240" w:lineRule="auto"/>
    </w:pPr>
    <w:rPr>
      <w:kern w:val="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1Light-Accent111">
    <w:name w:val="Grid Table 1 Light - Accent 111"/>
    <w:basedOn w:val="Normaalitaulukko"/>
    <w:next w:val="Vaalearuudukkotaulukko1-korostus1"/>
    <w:uiPriority w:val="46"/>
    <w:rsid w:val="001A67EE"/>
    <w:pPr>
      <w:spacing w:after="0" w:line="240" w:lineRule="auto"/>
    </w:pPr>
    <w:rPr>
      <w:kern w:val="0"/>
      <w:lang w:val="it-IT"/>
    </w:rPr>
    <w:tblPr>
      <w:tblStyleRowBandSize w:val="1"/>
      <w:tblStyleColBandSize w:val="1"/>
      <w:tblBorders>
        <w:top w:val="single" w:sz="4" w:space="0" w:color="5D94FF"/>
        <w:left w:val="single" w:sz="4" w:space="0" w:color="5D94FF"/>
        <w:bottom w:val="single" w:sz="4" w:space="0" w:color="5D94FF"/>
        <w:right w:val="single" w:sz="4" w:space="0" w:color="5D94FF"/>
        <w:insideH w:val="single" w:sz="4" w:space="0" w:color="5D94FF"/>
        <w:insideV w:val="single" w:sz="4" w:space="0" w:color="5D94FF"/>
      </w:tblBorders>
    </w:tblPr>
    <w:tblStylePr w:type="firstRow">
      <w:rPr>
        <w:b/>
        <w:bCs/>
      </w:rPr>
      <w:tblPr/>
      <w:tcPr>
        <w:tcBorders>
          <w:bottom w:val="single" w:sz="12" w:space="0" w:color="0C5EFF"/>
        </w:tcBorders>
      </w:tcPr>
    </w:tblStylePr>
    <w:tblStylePr w:type="lastRow">
      <w:rPr>
        <w:b/>
        <w:bCs/>
      </w:rPr>
      <w:tblPr/>
      <w:tcPr>
        <w:tcBorders>
          <w:top w:val="double" w:sz="2" w:space="0" w:color="0C5EFF"/>
        </w:tcBorders>
      </w:tcPr>
    </w:tblStylePr>
    <w:tblStylePr w:type="firstCol">
      <w:rPr>
        <w:b/>
        <w:bCs/>
      </w:rPr>
    </w:tblStylePr>
    <w:tblStylePr w:type="lastCol">
      <w:rPr>
        <w:b/>
        <w:bCs/>
      </w:rPr>
    </w:tblStylePr>
  </w:style>
  <w:style w:type="paragraph" w:customStyle="1" w:styleId="NoSpacing1">
    <w:name w:val="No Spacing1"/>
    <w:next w:val="Eivli"/>
    <w:uiPriority w:val="1"/>
    <w:qFormat/>
    <w:rsid w:val="001A67EE"/>
    <w:pPr>
      <w:spacing w:after="0" w:line="240" w:lineRule="auto"/>
    </w:pPr>
    <w:rPr>
      <w:kern w:val="0"/>
      <w:lang w:val="cs-CZ"/>
    </w:rPr>
  </w:style>
  <w:style w:type="table" w:customStyle="1" w:styleId="ListTable3-Accent111">
    <w:name w:val="List Table 3 - Accent 111"/>
    <w:basedOn w:val="Normaalitaulukko"/>
    <w:next w:val="Luettelotaulukko3-korostus1"/>
    <w:uiPriority w:val="48"/>
    <w:rsid w:val="001A67EE"/>
    <w:pPr>
      <w:spacing w:after="0" w:line="240" w:lineRule="auto"/>
    </w:pPr>
    <w:rPr>
      <w:kern w:val="0"/>
    </w:rPr>
    <w:tblPr>
      <w:tblStyleRowBandSize w:val="1"/>
      <w:tblStyleColBandSize w:val="1"/>
      <w:tblInd w:w="0" w:type="nil"/>
      <w:tblBorders>
        <w:top w:val="single" w:sz="4" w:space="0" w:color="002469"/>
        <w:left w:val="single" w:sz="4" w:space="0" w:color="002469"/>
        <w:bottom w:val="single" w:sz="4" w:space="0" w:color="002469"/>
        <w:right w:val="single" w:sz="4" w:space="0" w:color="002469"/>
      </w:tblBorders>
    </w:tblPr>
    <w:tblStylePr w:type="firstRow">
      <w:rPr>
        <w:b/>
        <w:bCs/>
        <w:color w:val="FFFFFF"/>
      </w:rPr>
      <w:tblPr/>
      <w:tcPr>
        <w:shd w:val="clear" w:color="auto" w:fill="002469"/>
      </w:tcPr>
    </w:tblStylePr>
    <w:tblStylePr w:type="lastRow">
      <w:rPr>
        <w:b/>
        <w:bCs/>
      </w:rPr>
      <w:tblPr/>
      <w:tcPr>
        <w:tcBorders>
          <w:top w:val="double" w:sz="4" w:space="0" w:color="002469"/>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2469"/>
          <w:right w:val="single" w:sz="4" w:space="0" w:color="002469"/>
        </w:tcBorders>
      </w:tcPr>
    </w:tblStylePr>
    <w:tblStylePr w:type="band1Horz">
      <w:tblPr/>
      <w:tcPr>
        <w:tcBorders>
          <w:top w:val="single" w:sz="4" w:space="0" w:color="002469"/>
          <w:bottom w:val="single" w:sz="4" w:space="0" w:color="002469"/>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2469"/>
          <w:left w:val="nil"/>
        </w:tcBorders>
      </w:tcPr>
    </w:tblStylePr>
    <w:tblStylePr w:type="swCell">
      <w:tblPr/>
      <w:tcPr>
        <w:tcBorders>
          <w:top w:val="double" w:sz="4" w:space="0" w:color="002469"/>
          <w:right w:val="nil"/>
        </w:tcBorders>
      </w:tcPr>
    </w:tblStylePr>
  </w:style>
  <w:style w:type="paragraph" w:customStyle="1" w:styleId="ListBullet1">
    <w:name w:val="List Bullet1"/>
    <w:basedOn w:val="Normaali"/>
    <w:next w:val="Merkittyluettelo"/>
    <w:uiPriority w:val="99"/>
    <w:unhideWhenUsed/>
    <w:rsid w:val="001A67EE"/>
    <w:pPr>
      <w:tabs>
        <w:tab w:val="num" w:pos="360"/>
      </w:tabs>
      <w:spacing w:after="0" w:line="240" w:lineRule="auto"/>
      <w:contextualSpacing/>
    </w:pPr>
    <w:rPr>
      <w:rFonts w:eastAsia="Times New Roman" w:cs="Times New Roman"/>
      <w:kern w:val="0"/>
      <w:szCs w:val="20"/>
    </w:rPr>
  </w:style>
  <w:style w:type="paragraph" w:customStyle="1" w:styleId="Style2">
    <w:name w:val="Style2"/>
    <w:basedOn w:val="Merkittyluettelo"/>
    <w:link w:val="Style2Char"/>
    <w:rsid w:val="001A67EE"/>
    <w:pPr>
      <w:numPr>
        <w:numId w:val="19"/>
      </w:numPr>
      <w:tabs>
        <w:tab w:val="clear" w:pos="283"/>
      </w:tabs>
      <w:spacing w:after="60"/>
      <w:ind w:left="0" w:firstLine="0"/>
      <w:contextualSpacing w:val="0"/>
      <w:jc w:val="both"/>
    </w:pPr>
    <w:rPr>
      <w:rFonts w:ascii="Verdana" w:hAnsi="Verdana"/>
      <w:sz w:val="18"/>
      <w:szCs w:val="24"/>
    </w:rPr>
  </w:style>
  <w:style w:type="character" w:customStyle="1" w:styleId="Style2Char">
    <w:name w:val="Style2 Char"/>
    <w:link w:val="Style2"/>
    <w:rsid w:val="001A67EE"/>
    <w:rPr>
      <w:rFonts w:ascii="Verdana" w:eastAsia="Times New Roman" w:hAnsi="Verdana" w:cs="Times New Roman"/>
      <w:kern w:val="0"/>
      <w:sz w:val="18"/>
      <w:szCs w:val="24"/>
    </w:rPr>
  </w:style>
  <w:style w:type="character" w:customStyle="1" w:styleId="FootnoteTextChar1">
    <w:name w:val="Footnote Text Char1"/>
    <w:basedOn w:val="Kappaleenoletusfontti"/>
    <w:uiPriority w:val="99"/>
    <w:semiHidden/>
    <w:rsid w:val="001A67EE"/>
    <w:rPr>
      <w:sz w:val="20"/>
      <w:szCs w:val="20"/>
    </w:rPr>
  </w:style>
  <w:style w:type="character" w:customStyle="1" w:styleId="HeaderChar1">
    <w:name w:val="Header Char1"/>
    <w:basedOn w:val="Kappaleenoletusfontti"/>
    <w:uiPriority w:val="99"/>
    <w:semiHidden/>
    <w:rsid w:val="001A67EE"/>
  </w:style>
  <w:style w:type="character" w:customStyle="1" w:styleId="BodyText2Char1">
    <w:name w:val="Body Text 2 Char1"/>
    <w:basedOn w:val="Kappaleenoletusfontti"/>
    <w:uiPriority w:val="99"/>
    <w:semiHidden/>
    <w:rsid w:val="001A67EE"/>
  </w:style>
  <w:style w:type="character" w:customStyle="1" w:styleId="BodyTextIndent2Char1">
    <w:name w:val="Body Text Indent 2 Char1"/>
    <w:basedOn w:val="Kappaleenoletusfontti"/>
    <w:uiPriority w:val="99"/>
    <w:semiHidden/>
    <w:rsid w:val="001A67EE"/>
  </w:style>
  <w:style w:type="character" w:customStyle="1" w:styleId="BodyTextChar1">
    <w:name w:val="Body Text Char1"/>
    <w:basedOn w:val="Kappaleenoletusfontti"/>
    <w:uiPriority w:val="99"/>
    <w:semiHidden/>
    <w:rsid w:val="001A67EE"/>
  </w:style>
  <w:style w:type="character" w:customStyle="1" w:styleId="FooterChar1">
    <w:name w:val="Footer Char1"/>
    <w:basedOn w:val="Kappaleenoletusfontti"/>
    <w:uiPriority w:val="99"/>
    <w:semiHidden/>
    <w:rsid w:val="001A67EE"/>
  </w:style>
  <w:style w:type="character" w:customStyle="1" w:styleId="CommentTextChar1">
    <w:name w:val="Comment Text Char1"/>
    <w:basedOn w:val="Kappaleenoletusfontti"/>
    <w:uiPriority w:val="99"/>
    <w:semiHidden/>
    <w:rsid w:val="001A67EE"/>
    <w:rPr>
      <w:sz w:val="20"/>
      <w:szCs w:val="20"/>
    </w:rPr>
  </w:style>
  <w:style w:type="character" w:customStyle="1" w:styleId="CommentSubjectChar1">
    <w:name w:val="Comment Subject Char1"/>
    <w:basedOn w:val="CommentTextChar1"/>
    <w:uiPriority w:val="99"/>
    <w:semiHidden/>
    <w:rsid w:val="001A67EE"/>
    <w:rPr>
      <w:b/>
      <w:bCs/>
      <w:sz w:val="20"/>
      <w:szCs w:val="20"/>
    </w:rPr>
  </w:style>
  <w:style w:type="numbering" w:customStyle="1" w:styleId="NoList1111">
    <w:name w:val="No List1111"/>
    <w:next w:val="Eiluetteloa"/>
    <w:uiPriority w:val="99"/>
    <w:semiHidden/>
    <w:unhideWhenUsed/>
    <w:rsid w:val="001A67EE"/>
  </w:style>
  <w:style w:type="table" w:customStyle="1" w:styleId="GridTable1Light111">
    <w:name w:val="Grid Table 1 Light111"/>
    <w:basedOn w:val="Normaalitaulukko"/>
    <w:next w:val="Vaalearuudukkotaulukko1"/>
    <w:uiPriority w:val="46"/>
    <w:rsid w:val="001A67EE"/>
    <w:pPr>
      <w:spacing w:after="0" w:line="240" w:lineRule="auto"/>
    </w:pPr>
    <w:rPr>
      <w:kern w:val="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1Light-Accent1111">
    <w:name w:val="Grid Table 1 Light - Accent 1111"/>
    <w:basedOn w:val="Normaalitaulukko"/>
    <w:next w:val="Vaalearuudukkotaulukko1-korostus1"/>
    <w:uiPriority w:val="46"/>
    <w:rsid w:val="001A67EE"/>
    <w:pPr>
      <w:spacing w:after="0" w:line="240" w:lineRule="auto"/>
    </w:pPr>
    <w:rPr>
      <w:kern w:val="0"/>
      <w:lang w:val="it-IT"/>
    </w:rPr>
    <w:tblPr>
      <w:tblStyleRowBandSize w:val="1"/>
      <w:tblStyleColBandSize w:val="1"/>
      <w:tblBorders>
        <w:top w:val="single" w:sz="4" w:space="0" w:color="5D94FF"/>
        <w:left w:val="single" w:sz="4" w:space="0" w:color="5D94FF"/>
        <w:bottom w:val="single" w:sz="4" w:space="0" w:color="5D94FF"/>
        <w:right w:val="single" w:sz="4" w:space="0" w:color="5D94FF"/>
        <w:insideH w:val="single" w:sz="4" w:space="0" w:color="5D94FF"/>
        <w:insideV w:val="single" w:sz="4" w:space="0" w:color="5D94FF"/>
      </w:tblBorders>
    </w:tblPr>
    <w:tblStylePr w:type="firstRow">
      <w:rPr>
        <w:b/>
        <w:bCs/>
      </w:rPr>
      <w:tblPr/>
      <w:tcPr>
        <w:tcBorders>
          <w:bottom w:val="single" w:sz="12" w:space="0" w:color="0C5EFF"/>
        </w:tcBorders>
      </w:tcPr>
    </w:tblStylePr>
    <w:tblStylePr w:type="lastRow">
      <w:rPr>
        <w:b/>
        <w:bCs/>
      </w:rPr>
      <w:tblPr/>
      <w:tcPr>
        <w:tcBorders>
          <w:top w:val="double" w:sz="2" w:space="0" w:color="0C5EFF"/>
        </w:tcBorders>
      </w:tcPr>
    </w:tblStylePr>
    <w:tblStylePr w:type="firstCol">
      <w:rPr>
        <w:b/>
        <w:bCs/>
      </w:rPr>
    </w:tblStylePr>
    <w:tblStylePr w:type="lastCol">
      <w:rPr>
        <w:b/>
        <w:bCs/>
      </w:rPr>
    </w:tblStylePr>
  </w:style>
  <w:style w:type="table" w:customStyle="1" w:styleId="ListTable3-Accent1111">
    <w:name w:val="List Table 3 - Accent 1111"/>
    <w:basedOn w:val="Normaalitaulukko"/>
    <w:next w:val="Luettelotaulukko3-korostus1"/>
    <w:uiPriority w:val="48"/>
    <w:rsid w:val="001A67EE"/>
    <w:pPr>
      <w:spacing w:after="0" w:line="240" w:lineRule="auto"/>
    </w:pPr>
    <w:rPr>
      <w:kern w:val="0"/>
    </w:rPr>
    <w:tblPr>
      <w:tblStyleRowBandSize w:val="1"/>
      <w:tblStyleColBandSize w:val="1"/>
      <w:tblInd w:w="0" w:type="nil"/>
      <w:tblBorders>
        <w:top w:val="single" w:sz="4" w:space="0" w:color="002469"/>
        <w:left w:val="single" w:sz="4" w:space="0" w:color="002469"/>
        <w:bottom w:val="single" w:sz="4" w:space="0" w:color="002469"/>
        <w:right w:val="single" w:sz="4" w:space="0" w:color="002469"/>
      </w:tblBorders>
    </w:tblPr>
    <w:tblStylePr w:type="firstRow">
      <w:rPr>
        <w:b/>
        <w:bCs/>
        <w:color w:val="FFFFFF"/>
      </w:rPr>
      <w:tblPr/>
      <w:tcPr>
        <w:shd w:val="clear" w:color="auto" w:fill="002469"/>
      </w:tcPr>
    </w:tblStylePr>
    <w:tblStylePr w:type="lastRow">
      <w:rPr>
        <w:b/>
        <w:bCs/>
      </w:rPr>
      <w:tblPr/>
      <w:tcPr>
        <w:tcBorders>
          <w:top w:val="double" w:sz="4" w:space="0" w:color="002469"/>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2469"/>
          <w:right w:val="single" w:sz="4" w:space="0" w:color="002469"/>
        </w:tcBorders>
      </w:tcPr>
    </w:tblStylePr>
    <w:tblStylePr w:type="band1Horz">
      <w:tblPr/>
      <w:tcPr>
        <w:tcBorders>
          <w:top w:val="single" w:sz="4" w:space="0" w:color="002469"/>
          <w:bottom w:val="single" w:sz="4" w:space="0" w:color="002469"/>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2469"/>
          <w:left w:val="nil"/>
        </w:tcBorders>
      </w:tcPr>
    </w:tblStylePr>
    <w:tblStylePr w:type="swCell">
      <w:tblPr/>
      <w:tcPr>
        <w:tcBorders>
          <w:top w:val="double" w:sz="4" w:space="0" w:color="002469"/>
          <w:right w:val="nil"/>
        </w:tcBorders>
      </w:tcPr>
    </w:tblStylePr>
  </w:style>
  <w:style w:type="character" w:customStyle="1" w:styleId="HeaderChar2">
    <w:name w:val="Header Char2"/>
    <w:basedOn w:val="Kappaleenoletusfontti"/>
    <w:uiPriority w:val="99"/>
    <w:semiHidden/>
    <w:rsid w:val="001A67EE"/>
  </w:style>
  <w:style w:type="paragraph" w:customStyle="1" w:styleId="TABLEFONT">
    <w:name w:val="TABLE FONT"/>
    <w:qFormat/>
    <w:rsid w:val="001A67EE"/>
    <w:pPr>
      <w:spacing w:before="40" w:after="80" w:line="190" w:lineRule="atLeast"/>
      <w:jc w:val="both"/>
    </w:pPr>
    <w:rPr>
      <w:rFonts w:ascii="Corbel" w:eastAsia="Times New Roman" w:hAnsi="Corbel" w:cs="Times New Roman"/>
      <w:iCs/>
      <w:color w:val="191919"/>
      <w:kern w:val="0"/>
      <w:sz w:val="18"/>
      <w:szCs w:val="16"/>
      <w:lang w:eastAsia="en-GB"/>
    </w:rPr>
  </w:style>
  <w:style w:type="character" w:customStyle="1" w:styleId="BodyText1Char">
    <w:name w:val="Body Text1 Char"/>
    <w:link w:val="BodyText1"/>
    <w:locked/>
    <w:rsid w:val="001A67EE"/>
    <w:rPr>
      <w:rFonts w:ascii="Verdana" w:eastAsia="Univers 45 Light" w:hAnsi="Verdana" w:cs="Latha"/>
      <w:color w:val="000000"/>
      <w:sz w:val="20"/>
    </w:rPr>
  </w:style>
  <w:style w:type="paragraph" w:customStyle="1" w:styleId="BodyText1">
    <w:name w:val="Body Text1"/>
    <w:basedOn w:val="Normaali"/>
    <w:link w:val="BodyText1Char"/>
    <w:rsid w:val="001A67EE"/>
    <w:pPr>
      <w:spacing w:before="120" w:after="240" w:line="240" w:lineRule="auto"/>
      <w:jc w:val="both"/>
    </w:pPr>
    <w:rPr>
      <w:rFonts w:ascii="Verdana" w:eastAsia="Univers 45 Light" w:hAnsi="Verdana" w:cs="Latha"/>
      <w:color w:val="000000"/>
      <w:sz w:val="20"/>
    </w:rPr>
  </w:style>
  <w:style w:type="paragraph" w:customStyle="1" w:styleId="AQCfootnote">
    <w:name w:val="AQC footnote"/>
    <w:rsid w:val="001A67EE"/>
    <w:pPr>
      <w:spacing w:after="60" w:line="240" w:lineRule="auto"/>
      <w:ind w:left="330" w:hanging="330"/>
    </w:pPr>
    <w:rPr>
      <w:rFonts w:ascii="Arial" w:eastAsia="Times New Roman" w:hAnsi="Arial" w:cs="Arial"/>
      <w:kern w:val="0"/>
      <w:sz w:val="18"/>
      <w:szCs w:val="18"/>
      <w:lang w:val="en-US"/>
    </w:rPr>
  </w:style>
  <w:style w:type="table" w:customStyle="1" w:styleId="HTG1">
    <w:name w:val="HTG1"/>
    <w:basedOn w:val="Normaalitaulukko"/>
    <w:next w:val="TaulukkoRuudukko"/>
    <w:uiPriority w:val="39"/>
    <w:rsid w:val="001A67EE"/>
    <w:pPr>
      <w:spacing w:before="120" w:after="0" w:line="240" w:lineRule="auto"/>
      <w:jc w:val="both"/>
    </w:pPr>
    <w:rPr>
      <w:rFonts w:ascii="Calibri" w:eastAsia="Calibri" w:hAnsi="Calibri" w:cs="Times New Roman"/>
      <w:kern w:val="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VNormalChar">
    <w:name w:val="CV Normal Char"/>
    <w:link w:val="CVNormal"/>
    <w:rsid w:val="001A67EE"/>
    <w:rPr>
      <w:rFonts w:ascii="Arial Narrow" w:hAnsi="Arial Narrow" w:cs="Times New Roman"/>
      <w:kern w:val="0"/>
      <w:sz w:val="20"/>
      <w:szCs w:val="20"/>
      <w:lang w:eastAsia="en-GB"/>
    </w:rPr>
  </w:style>
  <w:style w:type="paragraph" w:customStyle="1" w:styleId="TITOLOTABELLE">
    <w:name w:val="TITOLO TABELLE"/>
    <w:basedOn w:val="Luettelokappale"/>
    <w:link w:val="TITOLOTABELLECarattere"/>
    <w:rsid w:val="001A67EE"/>
    <w:pPr>
      <w:numPr>
        <w:numId w:val="20"/>
      </w:numPr>
      <w:spacing w:after="60" w:line="276" w:lineRule="auto"/>
      <w:ind w:left="0" w:firstLine="0"/>
    </w:pPr>
    <w:rPr>
      <w:rFonts w:eastAsia="MS Mincho"/>
      <w:b/>
      <w:color w:val="001134"/>
      <w:kern w:val="0"/>
      <w:lang w:eastAsia="en-GB" w:bidi="en-US"/>
    </w:rPr>
  </w:style>
  <w:style w:type="character" w:customStyle="1" w:styleId="TITOLOTABELLECarattere">
    <w:name w:val="TITOLO TABELLE Carattere"/>
    <w:basedOn w:val="Kappaleenoletusfontti"/>
    <w:link w:val="TITOLOTABELLE"/>
    <w:rsid w:val="001A67EE"/>
    <w:rPr>
      <w:rFonts w:eastAsia="MS Mincho"/>
      <w:b/>
      <w:color w:val="001134"/>
      <w:kern w:val="0"/>
      <w:lang w:eastAsia="en-GB" w:bidi="en-US"/>
    </w:rPr>
  </w:style>
  <w:style w:type="paragraph" w:customStyle="1" w:styleId="Testobox">
    <w:name w:val="Testo box"/>
    <w:basedOn w:val="Normaali"/>
    <w:link w:val="TestoboxCarattere"/>
    <w:autoRedefine/>
    <w:qFormat/>
    <w:rsid w:val="001A67EE"/>
    <w:pPr>
      <w:spacing w:after="120" w:line="240" w:lineRule="auto"/>
      <w:ind w:left="720"/>
    </w:pPr>
    <w:rPr>
      <w:rFonts w:eastAsia="Times" w:cs="Calibri"/>
      <w:i/>
      <w:kern w:val="0"/>
      <w:sz w:val="20"/>
      <w:szCs w:val="24"/>
    </w:rPr>
  </w:style>
  <w:style w:type="character" w:customStyle="1" w:styleId="TestoboxCarattere">
    <w:name w:val="Testo box Carattere"/>
    <w:link w:val="Testobox"/>
    <w:rsid w:val="001A67EE"/>
    <w:rPr>
      <w:rFonts w:eastAsia="Times" w:cs="Calibri"/>
      <w:i/>
      <w:kern w:val="0"/>
      <w:sz w:val="20"/>
      <w:szCs w:val="24"/>
    </w:rPr>
  </w:style>
  <w:style w:type="paragraph" w:customStyle="1" w:styleId="CorpodelTesto">
    <w:name w:val="Corpo del Testo"/>
    <w:basedOn w:val="Normaali"/>
    <w:link w:val="CorpodelTestoCarattere"/>
    <w:rsid w:val="001A67EE"/>
    <w:pPr>
      <w:spacing w:after="200" w:line="276" w:lineRule="auto"/>
      <w:jc w:val="both"/>
    </w:pPr>
    <w:rPr>
      <w:rFonts w:ascii="Verdana" w:eastAsia="MS Mincho" w:hAnsi="Verdana"/>
      <w:color w:val="44546A"/>
      <w:kern w:val="0"/>
      <w:sz w:val="20"/>
      <w:szCs w:val="20"/>
      <w:lang w:eastAsia="en-GB"/>
    </w:rPr>
  </w:style>
  <w:style w:type="table" w:customStyle="1" w:styleId="Elencochiaro-Colore12">
    <w:name w:val="Elenco chiaro - Colore 12"/>
    <w:basedOn w:val="Normaalitaulukko"/>
    <w:uiPriority w:val="61"/>
    <w:rsid w:val="001A67EE"/>
    <w:pPr>
      <w:spacing w:after="0" w:line="240" w:lineRule="auto"/>
    </w:pPr>
    <w:rPr>
      <w:rFonts w:eastAsia="MS Mincho"/>
      <w:kern w:val="0"/>
      <w:lang w:eastAsia="en-GB"/>
    </w:rPr>
    <w:tblPr>
      <w:tblStyleRowBandSize w:val="1"/>
      <w:tblStyleColBandSize w:val="1"/>
      <w:tblBorders>
        <w:top w:val="single" w:sz="8" w:space="0" w:color="002469"/>
        <w:left w:val="single" w:sz="8" w:space="0" w:color="002469"/>
        <w:bottom w:val="single" w:sz="8" w:space="0" w:color="002469"/>
        <w:right w:val="single" w:sz="8" w:space="0" w:color="002469"/>
      </w:tblBorders>
    </w:tblPr>
    <w:tblStylePr w:type="firstRow">
      <w:pPr>
        <w:spacing w:before="0" w:after="0" w:line="240" w:lineRule="auto"/>
      </w:pPr>
      <w:rPr>
        <w:b/>
        <w:bCs/>
        <w:color w:val="FFFFFF"/>
      </w:rPr>
      <w:tblPr/>
      <w:tcPr>
        <w:shd w:val="clear" w:color="auto" w:fill="002469"/>
      </w:tcPr>
    </w:tblStylePr>
    <w:tblStylePr w:type="lastRow">
      <w:pPr>
        <w:spacing w:before="0" w:after="0" w:line="240" w:lineRule="auto"/>
      </w:pPr>
      <w:rPr>
        <w:b/>
        <w:bCs/>
      </w:rPr>
      <w:tblPr/>
      <w:tcPr>
        <w:tcBorders>
          <w:top w:val="double" w:sz="6" w:space="0" w:color="002469"/>
          <w:left w:val="single" w:sz="8" w:space="0" w:color="002469"/>
          <w:bottom w:val="single" w:sz="8" w:space="0" w:color="002469"/>
          <w:right w:val="single" w:sz="8" w:space="0" w:color="002469"/>
        </w:tcBorders>
      </w:tcPr>
    </w:tblStylePr>
    <w:tblStylePr w:type="firstCol">
      <w:rPr>
        <w:b/>
        <w:bCs/>
      </w:rPr>
    </w:tblStylePr>
    <w:tblStylePr w:type="lastCol">
      <w:rPr>
        <w:b/>
        <w:bCs/>
      </w:rPr>
    </w:tblStylePr>
    <w:tblStylePr w:type="band1Vert">
      <w:tblPr/>
      <w:tcPr>
        <w:tcBorders>
          <w:top w:val="single" w:sz="8" w:space="0" w:color="002469"/>
          <w:left w:val="single" w:sz="8" w:space="0" w:color="002469"/>
          <w:bottom w:val="single" w:sz="8" w:space="0" w:color="002469"/>
          <w:right w:val="single" w:sz="8" w:space="0" w:color="002469"/>
        </w:tcBorders>
      </w:tcPr>
    </w:tblStylePr>
    <w:tblStylePr w:type="band1Horz">
      <w:tblPr/>
      <w:tcPr>
        <w:tcBorders>
          <w:top w:val="single" w:sz="8" w:space="0" w:color="002469"/>
          <w:left w:val="single" w:sz="8" w:space="0" w:color="002469"/>
          <w:bottom w:val="single" w:sz="8" w:space="0" w:color="002469"/>
          <w:right w:val="single" w:sz="8" w:space="0" w:color="002469"/>
        </w:tcBorders>
      </w:tcPr>
    </w:tblStylePr>
  </w:style>
  <w:style w:type="character" w:customStyle="1" w:styleId="CorpodelTestoCarattere">
    <w:name w:val="Corpo del Testo Carattere"/>
    <w:basedOn w:val="Kappaleenoletusfontti"/>
    <w:link w:val="CorpodelTesto"/>
    <w:rsid w:val="001A67EE"/>
    <w:rPr>
      <w:rFonts w:ascii="Verdana" w:eastAsia="MS Mincho" w:hAnsi="Verdana"/>
      <w:color w:val="44546A"/>
      <w:kern w:val="0"/>
      <w:sz w:val="20"/>
      <w:szCs w:val="20"/>
      <w:lang w:eastAsia="en-GB"/>
    </w:rPr>
  </w:style>
  <w:style w:type="paragraph" w:customStyle="1" w:styleId="CORPOTESTO">
    <w:name w:val="CORPO TESTO"/>
    <w:basedOn w:val="Normaali"/>
    <w:link w:val="CORPOTESTOCarattere"/>
    <w:rsid w:val="001A67EE"/>
    <w:pPr>
      <w:spacing w:before="120" w:after="120" w:line="264" w:lineRule="auto"/>
      <w:jc w:val="both"/>
    </w:pPr>
    <w:rPr>
      <w:rFonts w:ascii="Verdana" w:hAnsi="Verdana"/>
      <w:kern w:val="0"/>
      <w:sz w:val="20"/>
    </w:rPr>
  </w:style>
  <w:style w:type="character" w:customStyle="1" w:styleId="CORPOTESTOCarattere">
    <w:name w:val="CORPO TESTO Carattere"/>
    <w:basedOn w:val="Kappaleenoletusfontti"/>
    <w:link w:val="CORPOTESTO"/>
    <w:rsid w:val="001A67EE"/>
    <w:rPr>
      <w:rFonts w:ascii="Verdana" w:hAnsi="Verdana"/>
      <w:kern w:val="0"/>
      <w:sz w:val="20"/>
    </w:rPr>
  </w:style>
  <w:style w:type="paragraph" w:customStyle="1" w:styleId="Bulletpoints">
    <w:name w:val="Bullet points"/>
    <w:basedOn w:val="Normaali"/>
    <w:link w:val="BulletpointsChar"/>
    <w:rsid w:val="001A67EE"/>
    <w:pPr>
      <w:numPr>
        <w:numId w:val="21"/>
      </w:numPr>
      <w:spacing w:after="0" w:line="276" w:lineRule="auto"/>
      <w:ind w:left="0" w:firstLine="0"/>
      <w:jc w:val="both"/>
    </w:pPr>
    <w:rPr>
      <w:rFonts w:ascii="Verdana" w:hAnsi="Verdana" w:cs="Times New Roman"/>
      <w:kern w:val="0"/>
      <w:sz w:val="20"/>
      <w:szCs w:val="20"/>
      <w:lang w:val="en-US"/>
    </w:rPr>
  </w:style>
  <w:style w:type="character" w:customStyle="1" w:styleId="BulletpointsChar">
    <w:name w:val="Bullet points Char"/>
    <w:basedOn w:val="CORPOTESTOCarattere"/>
    <w:link w:val="Bulletpoints"/>
    <w:rsid w:val="001A67EE"/>
    <w:rPr>
      <w:rFonts w:ascii="Verdana" w:hAnsi="Verdana" w:cs="Times New Roman"/>
      <w:kern w:val="0"/>
      <w:sz w:val="20"/>
      <w:szCs w:val="20"/>
      <w:lang w:val="en-US"/>
    </w:rPr>
  </w:style>
  <w:style w:type="table" w:customStyle="1" w:styleId="table-style-blauw-070-none">
    <w:name w:val="table-style-blauw-070-none"/>
    <w:basedOn w:val="Normaalitaulukko"/>
    <w:rsid w:val="001A67EE"/>
    <w:pPr>
      <w:spacing w:after="0" w:line="280" w:lineRule="atLeast"/>
    </w:pPr>
    <w:rPr>
      <w:rFonts w:ascii="Arial" w:eastAsia="Times New Roman" w:hAnsi="Arial" w:cs="Times New Roman"/>
      <w:color w:val="000000"/>
      <w:kern w:val="0"/>
      <w:sz w:val="16"/>
      <w:szCs w:val="20"/>
      <w:lang w:val="nl-NL" w:eastAsia="nl-NL"/>
    </w:rPr>
    <w:tblPr>
      <w:tblStyleRowBandSize w:val="1"/>
      <w:tblBorders>
        <w:top w:val="single" w:sz="6" w:space="0" w:color="006DB6"/>
        <w:left w:val="single" w:sz="6" w:space="0" w:color="006DB6"/>
        <w:bottom w:val="single" w:sz="6" w:space="0" w:color="006DB6"/>
        <w:right w:val="single" w:sz="6" w:space="0" w:color="006DB6"/>
        <w:insideV w:val="single" w:sz="6" w:space="0" w:color="006DB6"/>
      </w:tblBorders>
    </w:tblPr>
    <w:tblStylePr w:type="firstRow">
      <w:pPr>
        <w:keepNext/>
        <w:keepLines/>
        <w:wordWrap/>
      </w:pPr>
      <w:rPr>
        <w:rFonts w:ascii="Arial" w:hAnsi="Arial"/>
        <w:b/>
        <w:i w:val="0"/>
        <w:color w:val="FFFFFF"/>
        <w:sz w:val="16"/>
      </w:rPr>
      <w:tblPr/>
      <w:tcPr>
        <w:tcBorders>
          <w:top w:val="nil"/>
          <w:left w:val="nil"/>
          <w:bottom w:val="nil"/>
          <w:right w:val="nil"/>
          <w:insideH w:val="nil"/>
          <w:insideV w:val="nil"/>
          <w:tl2br w:val="nil"/>
          <w:tr2bl w:val="nil"/>
        </w:tcBorders>
        <w:shd w:val="pct70" w:color="4E93CA" w:fill="4E93CA"/>
      </w:tcPr>
    </w:tblStylePr>
    <w:tblStylePr w:type="band1Horz">
      <w:tblPr/>
      <w:tcPr>
        <w:tcBorders>
          <w:top w:val="single" w:sz="6" w:space="0" w:color="A6A6A6"/>
        </w:tcBorders>
      </w:tcPr>
    </w:tblStylePr>
    <w:tblStylePr w:type="band2Horz">
      <w:tblPr/>
      <w:tcPr>
        <w:tcBorders>
          <w:top w:val="single" w:sz="6" w:space="0" w:color="A6A6A6"/>
        </w:tcBorders>
      </w:tcPr>
    </w:tblStylePr>
  </w:style>
  <w:style w:type="paragraph" w:customStyle="1" w:styleId="list-bullet-color">
    <w:name w:val="list-bullet-color"/>
    <w:basedOn w:val="Normaali"/>
    <w:link w:val="list-bullet-colorChar"/>
    <w:rsid w:val="001A67EE"/>
    <w:pPr>
      <w:numPr>
        <w:numId w:val="22"/>
      </w:numPr>
      <w:spacing w:after="0" w:line="280" w:lineRule="atLeast"/>
      <w:ind w:left="0" w:firstLine="0"/>
    </w:pPr>
    <w:rPr>
      <w:rFonts w:ascii="Arial" w:eastAsia="Times New Roman" w:hAnsi="Arial" w:cs="Times New Roman"/>
      <w:kern w:val="0"/>
      <w:sz w:val="19"/>
      <w:szCs w:val="24"/>
      <w:lang w:eastAsia="nl-NL"/>
    </w:rPr>
  </w:style>
  <w:style w:type="character" w:customStyle="1" w:styleId="list-bullet-colorChar">
    <w:name w:val="list-bullet-color Char"/>
    <w:basedOn w:val="Kappaleenoletusfontti"/>
    <w:link w:val="list-bullet-color"/>
    <w:rsid w:val="001A67EE"/>
    <w:rPr>
      <w:rFonts w:ascii="Arial" w:eastAsia="Times New Roman" w:hAnsi="Arial" w:cs="Times New Roman"/>
      <w:kern w:val="0"/>
      <w:sz w:val="19"/>
      <w:szCs w:val="24"/>
      <w:lang w:eastAsia="nl-NL"/>
    </w:rPr>
  </w:style>
  <w:style w:type="character" w:customStyle="1" w:styleId="BodytextChar">
    <w:name w:val="Body text Char"/>
    <w:rsid w:val="001A67EE"/>
    <w:rPr>
      <w:rFonts w:ascii="Calibri Light" w:eastAsia="Times New Roman" w:hAnsi="Calibri Light" w:cs="Times New Roman"/>
      <w:noProof/>
      <w:kern w:val="0"/>
      <w:szCs w:val="20"/>
    </w:rPr>
  </w:style>
  <w:style w:type="paragraph" w:customStyle="1" w:styleId="Source">
    <w:name w:val="Source"/>
    <w:basedOn w:val="Normaali"/>
    <w:next w:val="Normaali"/>
    <w:link w:val="SourceCarattere"/>
    <w:qFormat/>
    <w:rsid w:val="001A67EE"/>
    <w:pPr>
      <w:keepLines/>
      <w:spacing w:before="120" w:after="120" w:line="240" w:lineRule="auto"/>
      <w:contextualSpacing/>
      <w:jc w:val="center"/>
    </w:pPr>
    <w:rPr>
      <w:rFonts w:ascii="Calibri Light" w:eastAsia="Calibri" w:hAnsi="Calibri Light" w:cs="Times New Roman"/>
      <w:kern w:val="0"/>
      <w:sz w:val="18"/>
      <w:szCs w:val="16"/>
      <w:lang w:eastAsia="x-none"/>
    </w:rPr>
  </w:style>
  <w:style w:type="character" w:customStyle="1" w:styleId="SourceCarattere">
    <w:name w:val="Source Carattere"/>
    <w:basedOn w:val="Kappaleenoletusfontti"/>
    <w:link w:val="Source"/>
    <w:rsid w:val="001A67EE"/>
    <w:rPr>
      <w:rFonts w:ascii="Calibri Light" w:eastAsia="Calibri" w:hAnsi="Calibri Light" w:cs="Times New Roman"/>
      <w:kern w:val="0"/>
      <w:sz w:val="18"/>
      <w:szCs w:val="16"/>
      <w:lang w:eastAsia="x-none"/>
    </w:rPr>
  </w:style>
  <w:style w:type="paragraph" w:customStyle="1" w:styleId="StileDidascalia">
    <w:name w:val="Stile Didascalia"/>
    <w:basedOn w:val="Kuvaotsikko"/>
    <w:rsid w:val="001A67EE"/>
    <w:pPr>
      <w:keepLines/>
      <w:spacing w:before="120"/>
      <w:jc w:val="center"/>
      <w:outlineLvl w:val="8"/>
    </w:pPr>
    <w:rPr>
      <w:rFonts w:ascii="Arial" w:hAnsi="Arial"/>
      <w:b w:val="0"/>
      <w:color w:val="auto"/>
      <w:sz w:val="20"/>
      <w:szCs w:val="20"/>
    </w:rPr>
  </w:style>
  <w:style w:type="character" w:styleId="Maininta">
    <w:name w:val="Mention"/>
    <w:basedOn w:val="Kappaleenoletusfontti"/>
    <w:uiPriority w:val="99"/>
    <w:unhideWhenUsed/>
    <w:rsid w:val="001A67EE"/>
    <w:rPr>
      <w:color w:val="2B579A"/>
      <w:shd w:val="clear" w:color="auto" w:fill="E1DFDD"/>
    </w:rPr>
  </w:style>
  <w:style w:type="table" w:customStyle="1" w:styleId="Tabellaelenco6acolori-colore11">
    <w:name w:val="Tabella elenco 6 a colori - colore 11"/>
    <w:basedOn w:val="Normaalitaulukko"/>
    <w:uiPriority w:val="51"/>
    <w:rsid w:val="001A67EE"/>
    <w:pPr>
      <w:spacing w:after="0" w:line="240" w:lineRule="auto"/>
      <w:ind w:left="136"/>
      <w:jc w:val="both"/>
    </w:pPr>
    <w:rPr>
      <w:color w:val="001A4E"/>
      <w:kern w:val="0"/>
      <w:lang w:val="it-IT"/>
    </w:rPr>
    <w:tblPr>
      <w:tblStyleRowBandSize w:val="1"/>
      <w:tblStyleColBandSize w:val="1"/>
      <w:tblBorders>
        <w:top w:val="single" w:sz="4" w:space="0" w:color="002469"/>
        <w:bottom w:val="single" w:sz="4" w:space="0" w:color="002469"/>
      </w:tblBorders>
    </w:tblPr>
    <w:tblStylePr w:type="firstRow">
      <w:rPr>
        <w:b/>
        <w:bCs/>
      </w:rPr>
      <w:tblPr/>
      <w:tcPr>
        <w:tcBorders>
          <w:bottom w:val="single" w:sz="4" w:space="0" w:color="002469"/>
        </w:tcBorders>
      </w:tcPr>
    </w:tblStylePr>
    <w:tblStylePr w:type="lastRow">
      <w:rPr>
        <w:b/>
        <w:bCs/>
      </w:rPr>
      <w:tblPr/>
      <w:tcPr>
        <w:tcBorders>
          <w:top w:val="double" w:sz="4" w:space="0" w:color="002469"/>
        </w:tcBorders>
      </w:tcPr>
    </w:tblStylePr>
    <w:tblStylePr w:type="firstCol">
      <w:rPr>
        <w:b/>
        <w:bCs/>
      </w:rPr>
    </w:tblStylePr>
    <w:tblStylePr w:type="lastCol">
      <w:rPr>
        <w:b/>
        <w:bCs/>
      </w:rPr>
    </w:tblStylePr>
    <w:tblStylePr w:type="band1Vert">
      <w:tblPr/>
      <w:tcPr>
        <w:shd w:val="clear" w:color="auto" w:fill="AEC9FF"/>
      </w:tcPr>
    </w:tblStylePr>
    <w:tblStylePr w:type="band1Horz">
      <w:tblPr/>
      <w:tcPr>
        <w:shd w:val="clear" w:color="auto" w:fill="AEC9FF"/>
      </w:tcPr>
    </w:tblStylePr>
  </w:style>
  <w:style w:type="table" w:customStyle="1" w:styleId="TTSecondaryTable">
    <w:name w:val="TT Secondary Table"/>
    <w:basedOn w:val="Normaalitaulukko"/>
    <w:uiPriority w:val="99"/>
    <w:rsid w:val="001A67EE"/>
    <w:pPr>
      <w:spacing w:after="0" w:line="240" w:lineRule="auto"/>
    </w:pPr>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Arial" w:hAnsi="Arial"/>
        <w:b/>
        <w:i w:val="0"/>
        <w:color w:val="FFFFFF"/>
        <w:sz w:val="20"/>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003478"/>
      </w:tcPr>
    </w:tblStylePr>
  </w:style>
  <w:style w:type="table" w:customStyle="1" w:styleId="TableGrid3">
    <w:name w:val="Table Grid3"/>
    <w:basedOn w:val="Normaalitaulukko"/>
    <w:next w:val="TaulukkoRuudukko"/>
    <w:uiPriority w:val="59"/>
    <w:rsid w:val="001A67EE"/>
    <w:pPr>
      <w:spacing w:after="0" w:line="240" w:lineRule="auto"/>
    </w:pPr>
    <w:rPr>
      <w:rFonts w:ascii="Times New Roman" w:eastAsia="Times New Roman" w:hAnsi="Times New Roman" w:cs="Times New Roman"/>
      <w:kern w:val="0"/>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ustom">
    <w:name w:val="Table Custom"/>
    <w:basedOn w:val="Normaalitaulukko"/>
    <w:uiPriority w:val="99"/>
    <w:rsid w:val="001A67EE"/>
    <w:pPr>
      <w:spacing w:after="0" w:line="240" w:lineRule="auto"/>
    </w:pPr>
    <w:rPr>
      <w:rFonts w:eastAsia="MS Mincho"/>
      <w:kern w:val="0"/>
      <w:sz w:val="20"/>
      <w:szCs w:val="24"/>
      <w:lang w:val="en-US"/>
    </w:rPr>
    <w:tblPr>
      <w:tblStyleRowBandSize w:val="1"/>
      <w:tblStyleColBandSize w:val="1"/>
      <w:tblInd w:w="0" w:type="nil"/>
      <w:tblBorders>
        <w:top w:val="single" w:sz="12" w:space="0" w:color="005596"/>
        <w:bottom w:val="single" w:sz="12" w:space="0" w:color="005596"/>
        <w:insideH w:val="single" w:sz="4" w:space="0" w:color="5D94FF"/>
        <w:insideV w:val="single" w:sz="4" w:space="0" w:color="5D94FF"/>
      </w:tblBorders>
      <w:tblCellMar>
        <w:top w:w="43" w:type="dxa"/>
        <w:left w:w="115" w:type="dxa"/>
        <w:bottom w:w="43" w:type="dxa"/>
        <w:right w:w="115" w:type="dxa"/>
      </w:tblCellMar>
    </w:tblPr>
    <w:tblStylePr w:type="firstRow">
      <w:rPr>
        <w:rFonts w:ascii="Arial" w:hAnsi="Arial" w:cs="Arial" w:hint="default"/>
        <w:b/>
        <w:color w:val="FFFFFF"/>
        <w:sz w:val="20"/>
        <w:szCs w:val="20"/>
      </w:rPr>
      <w:tblPr/>
      <w:tcPr>
        <w:shd w:val="clear" w:color="auto" w:fill="005596"/>
      </w:tcPr>
    </w:tblStylePr>
    <w:tblStylePr w:type="lastRow">
      <w:tblPr/>
      <w:tcPr>
        <w:shd w:val="clear" w:color="auto" w:fill="EDF2F4"/>
      </w:tcPr>
    </w:tblStylePr>
    <w:tblStylePr w:type="firstCol">
      <w:rPr>
        <w:b w:val="0"/>
      </w:rPr>
      <w:tblPr/>
      <w:tcPr>
        <w:shd w:val="clear" w:color="auto" w:fill="EDF2F4"/>
      </w:tcPr>
    </w:tblStylePr>
    <w:tblStylePr w:type="lastCol">
      <w:tblPr/>
      <w:tcPr>
        <w:shd w:val="clear" w:color="auto" w:fill="EDF2F4"/>
      </w:tcPr>
    </w:tblStylePr>
    <w:tblStylePr w:type="band1Vert">
      <w:tblPr/>
      <w:tcPr>
        <w:shd w:val="clear" w:color="auto" w:fill="EDF2F4"/>
      </w:tcPr>
    </w:tblStylePr>
    <w:tblStylePr w:type="band2Horz">
      <w:tblPr/>
      <w:tcPr>
        <w:shd w:val="clear" w:color="auto" w:fill="EDF2F4"/>
      </w:tcPr>
    </w:tblStylePr>
  </w:style>
  <w:style w:type="table" w:customStyle="1" w:styleId="ListTable3-Accent112">
    <w:name w:val="List Table 3 - Accent 112"/>
    <w:basedOn w:val="Normaalitaulukko"/>
    <w:uiPriority w:val="48"/>
    <w:rsid w:val="001A67EE"/>
    <w:pPr>
      <w:spacing w:after="0" w:line="240" w:lineRule="auto"/>
    </w:pPr>
    <w:rPr>
      <w:rFonts w:ascii="Aptos" w:eastAsia="Aptos" w:hAnsi="Aptos" w:cs="Times New Roman"/>
      <w:sz w:val="24"/>
      <w:szCs w:val="24"/>
    </w:rPr>
    <w:tblPr>
      <w:tblStyleRowBandSize w:val="1"/>
      <w:tblStyleColBandSize w:val="1"/>
      <w:tblInd w:w="0" w:type="nil"/>
      <w:tblBorders>
        <w:top w:val="single" w:sz="4" w:space="0" w:color="156082"/>
        <w:left w:val="single" w:sz="4" w:space="0" w:color="156082"/>
        <w:bottom w:val="single" w:sz="4" w:space="0" w:color="156082"/>
        <w:right w:val="single" w:sz="4" w:space="0" w:color="156082"/>
      </w:tblBorders>
    </w:tblPr>
    <w:tblStylePr w:type="firstRow">
      <w:rPr>
        <w:b/>
        <w:bCs/>
        <w:color w:val="FFFFFF"/>
      </w:rPr>
      <w:tblPr/>
      <w:tcPr>
        <w:shd w:val="clear" w:color="auto" w:fill="156082"/>
      </w:tcPr>
    </w:tblStylePr>
    <w:tblStylePr w:type="lastRow">
      <w:rPr>
        <w:b/>
        <w:bCs/>
      </w:rPr>
      <w:tblPr/>
      <w:tcPr>
        <w:tcBorders>
          <w:top w:val="double" w:sz="4" w:space="0" w:color="156082"/>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156082"/>
          <w:right w:val="single" w:sz="4" w:space="0" w:color="156082"/>
        </w:tcBorders>
      </w:tcPr>
    </w:tblStylePr>
    <w:tblStylePr w:type="band1Horz">
      <w:tblPr/>
      <w:tcPr>
        <w:tcBorders>
          <w:top w:val="single" w:sz="4" w:space="0" w:color="156082"/>
          <w:bottom w:val="single" w:sz="4" w:space="0" w:color="15608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left w:val="nil"/>
        </w:tcBorders>
      </w:tcPr>
    </w:tblStylePr>
    <w:tblStylePr w:type="swCell">
      <w:tblPr/>
      <w:tcPr>
        <w:tcBorders>
          <w:top w:val="double" w:sz="4" w:space="0" w:color="156082"/>
          <w:right w:val="nil"/>
        </w:tcBorders>
      </w:tcPr>
    </w:tblStylePr>
  </w:style>
  <w:style w:type="paragraph" w:styleId="Yltunniste">
    <w:name w:val="header"/>
    <w:basedOn w:val="Normaali"/>
    <w:link w:val="YltunnisteChar"/>
    <w:uiPriority w:val="99"/>
    <w:unhideWhenUsed/>
    <w:rsid w:val="001A67EE"/>
    <w:pPr>
      <w:tabs>
        <w:tab w:val="center" w:pos="4513"/>
        <w:tab w:val="right" w:pos="9026"/>
      </w:tabs>
      <w:spacing w:after="0" w:line="240" w:lineRule="auto"/>
    </w:pPr>
  </w:style>
  <w:style w:type="character" w:customStyle="1" w:styleId="YltunnisteChar">
    <w:name w:val="Ylätunniste Char"/>
    <w:basedOn w:val="Kappaleenoletusfontti"/>
    <w:link w:val="Yltunniste"/>
    <w:uiPriority w:val="99"/>
    <w:rsid w:val="001A67EE"/>
  </w:style>
  <w:style w:type="character" w:styleId="AvattuHyperlinkki">
    <w:name w:val="FollowedHyperlink"/>
    <w:basedOn w:val="Kappaleenoletusfontti"/>
    <w:uiPriority w:val="99"/>
    <w:semiHidden/>
    <w:unhideWhenUsed/>
    <w:rsid w:val="001A67EE"/>
    <w:rPr>
      <w:color w:val="96607D" w:themeColor="followedHyperlink"/>
      <w:u w:val="single"/>
    </w:rPr>
  </w:style>
  <w:style w:type="table" w:styleId="Vaalearuudukkotaulukko1">
    <w:name w:val="Grid Table 1 Light"/>
    <w:basedOn w:val="Normaalitaulukko"/>
    <w:uiPriority w:val="46"/>
    <w:rsid w:val="001A67E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Vaalearuudukkotaulukko1-korostus1">
    <w:name w:val="Grid Table 1 Light Accent 1"/>
    <w:basedOn w:val="Normaalitaulukko"/>
    <w:uiPriority w:val="46"/>
    <w:rsid w:val="001A67EE"/>
    <w:pPr>
      <w:spacing w:after="0" w:line="240" w:lineRule="auto"/>
    </w:p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Luettelotaulukko3-korostus1">
    <w:name w:val="List Table 3 Accent 1"/>
    <w:basedOn w:val="Normaalitaulukko"/>
    <w:uiPriority w:val="48"/>
    <w:rsid w:val="001A67EE"/>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mar.medallia.com/?e=470676&amp;d=e&amp;h=23624D22F42298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single-market-economy.ec.europa.eu/sectors/maritime-industries/recreational-craft-sector_en" TargetMode="External"/><Relationship Id="rId4" Type="http://schemas.openxmlformats.org/officeDocument/2006/relationships/settings" Target="settings.xml"/><Relationship Id="rId9" Type="http://schemas.openxmlformats.org/officeDocument/2006/relationships/hyperlink" Target="http://www.cse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A9A5C4-AA97-4085-B411-778D9FABB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20</Pages>
  <Words>4966</Words>
  <Characters>25380</Characters>
  <Application>Microsoft Office Word</Application>
  <DocSecurity>0</DocSecurity>
  <Lines>1410</Lines>
  <Paragraphs>867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Marcolin CSES</dc:creator>
  <cp:keywords/>
  <dc:description/>
  <cp:lastModifiedBy>Jarkko Pajusalo</cp:lastModifiedBy>
  <cp:revision>300</cp:revision>
  <dcterms:created xsi:type="dcterms:W3CDTF">2025-10-14T06:31:00Z</dcterms:created>
  <dcterms:modified xsi:type="dcterms:W3CDTF">2025-10-24T06:07:00Z</dcterms:modified>
</cp:coreProperties>
</file>